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FF" w:rsidRPr="00F23AFF" w:rsidRDefault="00F23AFF" w:rsidP="00F23A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Department of Computer and Electrical Engineering and Computer Science</w:t>
      </w:r>
    </w:p>
    <w:p w:rsidR="00F23AFF" w:rsidRPr="00F23AFF" w:rsidRDefault="00F23AFF" w:rsidP="00F23A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School of Natural Sciences, Mathematics, and Engineering </w:t>
      </w:r>
    </w:p>
    <w:p w:rsidR="00F23AFF" w:rsidRPr="00F23AFF" w:rsidRDefault="00F23AFF" w:rsidP="00F23AFF">
      <w:pPr>
        <w:autoSpaceDE w:val="0"/>
        <w:autoSpaceDN w:val="0"/>
        <w:adjustRightInd w:val="0"/>
        <w:spacing w:after="0" w:line="240" w:lineRule="auto"/>
        <w:jc w:val="both"/>
        <w:rPr>
          <w:rFonts w:ascii="Times New Roman" w:hAnsi="Times New Roman" w:cs="Times New Roman"/>
          <w:caps/>
          <w:color w:val="000000"/>
          <w:sz w:val="20"/>
          <w:szCs w:val="20"/>
        </w:rPr>
      </w:pPr>
      <w:r w:rsidRPr="00F23AFF">
        <w:rPr>
          <w:rFonts w:ascii="Times New Roman" w:hAnsi="Times New Roman" w:cs="Times New Roman"/>
          <w:b/>
          <w:bCs/>
          <w:color w:val="000000"/>
          <w:sz w:val="20"/>
          <w:szCs w:val="20"/>
        </w:rPr>
        <w:t xml:space="preserve">Department Chair: </w:t>
      </w:r>
      <w:r w:rsidRPr="00F23AFF">
        <w:rPr>
          <w:rFonts w:ascii="Times New Roman" w:hAnsi="Times New Roman" w:cs="Times New Roman"/>
          <w:color w:val="000000"/>
          <w:sz w:val="20"/>
          <w:szCs w:val="20"/>
        </w:rPr>
        <w:t>Marc Thomas</w:t>
      </w:r>
    </w:p>
    <w:p w:rsidR="00F23AFF" w:rsidRPr="00F23AFF" w:rsidRDefault="00F23AFF" w:rsidP="00F23AF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Office:</w:t>
      </w:r>
      <w:r w:rsidRPr="00F23AFF">
        <w:rPr>
          <w:rFonts w:ascii="Times New Roman" w:hAnsi="Times New Roman" w:cs="Times New Roman"/>
          <w:color w:val="000000"/>
          <w:sz w:val="20"/>
          <w:szCs w:val="20"/>
        </w:rPr>
        <w:t xml:space="preserve"> Science Building III, 317</w:t>
      </w:r>
    </w:p>
    <w:p w:rsidR="00F23AFF" w:rsidRPr="00F23AFF" w:rsidRDefault="00F23AFF" w:rsidP="00F23AF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Telephone:</w:t>
      </w:r>
      <w:r w:rsidRPr="00F23AFF">
        <w:rPr>
          <w:rFonts w:ascii="Times New Roman" w:hAnsi="Times New Roman" w:cs="Times New Roman"/>
          <w:color w:val="000000"/>
          <w:sz w:val="20"/>
          <w:szCs w:val="20"/>
        </w:rPr>
        <w:t xml:space="preserve"> (661) 654-3082</w:t>
      </w:r>
    </w:p>
    <w:p w:rsidR="00F23AFF" w:rsidRPr="00F23AFF" w:rsidRDefault="00F23AFF" w:rsidP="00F23AF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AFF">
        <w:rPr>
          <w:rFonts w:ascii="Times New Roman" w:hAnsi="Times New Roman" w:cs="Times New Roman"/>
          <w:b/>
          <w:bCs/>
          <w:color w:val="000000"/>
          <w:sz w:val="20"/>
          <w:szCs w:val="20"/>
        </w:rPr>
        <w:t>email</w:t>
      </w:r>
      <w:proofErr w:type="gramEnd"/>
      <w:r w:rsidRPr="00F23AFF">
        <w:rPr>
          <w:rFonts w:ascii="Times New Roman" w:hAnsi="Times New Roman" w:cs="Times New Roman"/>
          <w:b/>
          <w:bCs/>
          <w:color w:val="000000"/>
          <w:sz w:val="20"/>
          <w:szCs w:val="20"/>
        </w:rPr>
        <w:t>:</w:t>
      </w:r>
      <w:r w:rsidRPr="00F23AFF">
        <w:rPr>
          <w:rFonts w:ascii="Times New Roman" w:hAnsi="Times New Roman" w:cs="Times New Roman"/>
          <w:color w:val="000000"/>
          <w:sz w:val="20"/>
          <w:szCs w:val="20"/>
        </w:rPr>
        <w:t xml:space="preserve"> ceecs@cs.csubak.edu</w:t>
      </w:r>
    </w:p>
    <w:p w:rsidR="00F23AFF" w:rsidRPr="00F23AFF" w:rsidRDefault="00F23AFF" w:rsidP="00F23AF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Website:</w:t>
      </w:r>
      <w:r w:rsidRPr="00F23AFF">
        <w:rPr>
          <w:rFonts w:ascii="Times New Roman" w:hAnsi="Times New Roman" w:cs="Times New Roman"/>
          <w:color w:val="000000"/>
          <w:sz w:val="20"/>
          <w:szCs w:val="20"/>
        </w:rPr>
        <w:t xml:space="preserve"> www.cs.csubak.edu</w:t>
      </w: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Faculty:</w:t>
      </w:r>
      <w:r w:rsidRPr="00F23AFF">
        <w:rPr>
          <w:rFonts w:ascii="Times New Roman" w:hAnsi="Times New Roman" w:cs="Times New Roman"/>
          <w:color w:val="000000"/>
          <w:sz w:val="20"/>
          <w:szCs w:val="20"/>
        </w:rPr>
        <w:t xml:space="preserve"> M. Danforth, S. Garcia, S. </w:t>
      </w:r>
      <w:proofErr w:type="spellStart"/>
      <w:r w:rsidRPr="00F23AFF">
        <w:rPr>
          <w:rFonts w:ascii="Times New Roman" w:hAnsi="Times New Roman" w:cs="Times New Roman"/>
          <w:color w:val="000000"/>
          <w:sz w:val="20"/>
          <w:szCs w:val="20"/>
        </w:rPr>
        <w:t>Jafarzadeh</w:t>
      </w:r>
      <w:proofErr w:type="spellEnd"/>
      <w:r w:rsidRPr="00F23AFF">
        <w:rPr>
          <w:rFonts w:ascii="Times New Roman" w:hAnsi="Times New Roman" w:cs="Times New Roman"/>
          <w:color w:val="000000"/>
          <w:sz w:val="20"/>
          <w:szCs w:val="20"/>
        </w:rPr>
        <w:t xml:space="preserve">, W. Li, H. </w:t>
      </w:r>
      <w:proofErr w:type="spellStart"/>
      <w:r w:rsidRPr="00F23AFF">
        <w:rPr>
          <w:rFonts w:ascii="Times New Roman" w:hAnsi="Times New Roman" w:cs="Times New Roman"/>
          <w:color w:val="000000"/>
          <w:sz w:val="20"/>
          <w:szCs w:val="20"/>
        </w:rPr>
        <w:t>Mehrpouyan</w:t>
      </w:r>
      <w:proofErr w:type="spellEnd"/>
      <w:r w:rsidRPr="00F23AFF">
        <w:rPr>
          <w:rFonts w:ascii="Times New Roman" w:hAnsi="Times New Roman" w:cs="Times New Roman"/>
          <w:color w:val="000000"/>
          <w:sz w:val="20"/>
          <w:szCs w:val="20"/>
        </w:rPr>
        <w:t xml:space="preserve">, T. Meyer, D. Meyers, L. </w:t>
      </w:r>
      <w:proofErr w:type="spellStart"/>
      <w:r w:rsidRPr="00F23AFF">
        <w:rPr>
          <w:rFonts w:ascii="Times New Roman" w:hAnsi="Times New Roman" w:cs="Times New Roman"/>
          <w:color w:val="000000"/>
          <w:sz w:val="20"/>
          <w:szCs w:val="20"/>
        </w:rPr>
        <w:t>Niu</w:t>
      </w:r>
      <w:proofErr w:type="spellEnd"/>
      <w:r w:rsidRPr="00F23AFF">
        <w:rPr>
          <w:rFonts w:ascii="Times New Roman" w:hAnsi="Times New Roman" w:cs="Times New Roman"/>
          <w:color w:val="000000"/>
          <w:sz w:val="20"/>
          <w:szCs w:val="20"/>
        </w:rPr>
        <w:t xml:space="preserve">, </w:t>
      </w:r>
      <w:proofErr w:type="spellStart"/>
      <w:r w:rsidRPr="00F23AFF">
        <w:rPr>
          <w:rFonts w:ascii="Times New Roman" w:hAnsi="Times New Roman" w:cs="Times New Roman"/>
          <w:color w:val="000000"/>
          <w:sz w:val="20"/>
          <w:szCs w:val="20"/>
        </w:rPr>
        <w:t>M.Thomas</w:t>
      </w:r>
      <w:proofErr w:type="spellEnd"/>
      <w:r w:rsidRPr="00F23AFF">
        <w:rPr>
          <w:rFonts w:ascii="Times New Roman" w:hAnsi="Times New Roman" w:cs="Times New Roman"/>
          <w:color w:val="000000"/>
          <w:sz w:val="20"/>
          <w:szCs w:val="20"/>
        </w:rPr>
        <w:t xml:space="preserve">, </w:t>
      </w: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sz w:val="20"/>
          <w:szCs w:val="20"/>
        </w:rPr>
        <w:t xml:space="preserve">H. Wang, A. </w:t>
      </w:r>
      <w:proofErr w:type="spellStart"/>
      <w:r w:rsidRPr="00F23AFF">
        <w:rPr>
          <w:rFonts w:ascii="Times New Roman" w:hAnsi="Times New Roman" w:cs="Times New Roman"/>
          <w:sz w:val="20"/>
          <w:szCs w:val="20"/>
        </w:rPr>
        <w:t>Wani</w:t>
      </w:r>
      <w:proofErr w:type="spellEnd"/>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Description</w:t>
      </w: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color w:val="000000"/>
          <w:sz w:val="20"/>
          <w:szCs w:val="20"/>
        </w:rPr>
        <w:t xml:space="preserve">Electrical Engineering is a large and expanding field which is concerned with the following fundamental areas: digital signal processing, semiconductor electronics, microprocessors and embedded systems, VSLI design, cyber-physical systems, data communications, energy systems and power electronics, transmission and distribution, RF and microwave, robotics and control system design, </w:t>
      </w:r>
      <w:proofErr w:type="spellStart"/>
      <w:r w:rsidRPr="00F23AFF">
        <w:rPr>
          <w:rFonts w:ascii="Times New Roman" w:hAnsi="Times New Roman" w:cs="Times New Roman"/>
          <w:color w:val="000000"/>
          <w:sz w:val="20"/>
          <w:szCs w:val="20"/>
        </w:rPr>
        <w:t>electromechanics</w:t>
      </w:r>
      <w:proofErr w:type="spellEnd"/>
      <w:r w:rsidRPr="00F23AFF">
        <w:rPr>
          <w:rFonts w:ascii="Times New Roman" w:hAnsi="Times New Roman" w:cs="Times New Roman"/>
          <w:color w:val="000000"/>
          <w:sz w:val="20"/>
          <w:szCs w:val="20"/>
        </w:rPr>
        <w:t xml:space="preserve"> and mechatronics, computer networks, digital design, image processing and computer vision. If computer science can be regarded to be on the information processing side of computer engineering, then electrical engineering can be regarded to be on the side which builds upon the fundamental physical properties of electricity and magnetism. Electrical engineers often work with other engineers, physical scientists, and computer scientists.</w:t>
      </w: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Requirements for the Bachelor of Science Degree in Electrical Engineering </w:t>
      </w: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color w:val="000000"/>
          <w:sz w:val="20"/>
          <w:szCs w:val="20"/>
        </w:rPr>
      </w:pPr>
    </w:p>
    <w:p w:rsidR="00F23AFF" w:rsidRPr="00F23AFF" w:rsidRDefault="00F23AFF" w:rsidP="00F23AFF">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Total Units Required to Graduate </w:t>
      </w:r>
      <w:r w:rsidRPr="00F23AFF">
        <w:rPr>
          <w:rFonts w:ascii="Times New Roman" w:hAnsi="Times New Roman" w:cs="Times New Roman"/>
          <w:b/>
          <w:bCs/>
          <w:color w:val="000000"/>
          <w:sz w:val="20"/>
          <w:szCs w:val="20"/>
        </w:rPr>
        <w:tab/>
      </w:r>
      <w:r w:rsidR="00B007D4">
        <w:rPr>
          <w:rFonts w:ascii="Times New Roman" w:hAnsi="Times New Roman" w:cs="Times New Roman"/>
          <w:b/>
          <w:bCs/>
          <w:color w:val="000000"/>
          <w:sz w:val="20"/>
          <w:szCs w:val="20"/>
        </w:rPr>
        <w:tab/>
      </w:r>
      <w:r w:rsidRPr="00F23AFF">
        <w:rPr>
          <w:rFonts w:ascii="Times New Roman" w:hAnsi="Times New Roman" w:cs="Times New Roman"/>
          <w:b/>
          <w:bCs/>
          <w:color w:val="000000"/>
          <w:sz w:val="20"/>
          <w:szCs w:val="20"/>
        </w:rPr>
        <w:t>18</w:t>
      </w:r>
      <w:r w:rsidR="00B007D4">
        <w:rPr>
          <w:rFonts w:ascii="Times New Roman" w:hAnsi="Times New Roman" w:cs="Times New Roman"/>
          <w:b/>
          <w:bCs/>
          <w:color w:val="000000"/>
          <w:sz w:val="20"/>
          <w:szCs w:val="20"/>
        </w:rPr>
        <w:t>0</w:t>
      </w:r>
      <w:r w:rsidRPr="00F23AFF">
        <w:rPr>
          <w:rFonts w:ascii="Times New Roman" w:hAnsi="Times New Roman" w:cs="Times New Roman"/>
          <w:b/>
          <w:bCs/>
          <w:color w:val="000000"/>
          <w:sz w:val="20"/>
          <w:szCs w:val="20"/>
        </w:rPr>
        <w:t xml:space="preserve"> units </w:t>
      </w:r>
    </w:p>
    <w:p w:rsidR="00F23AFF" w:rsidRPr="00F23AFF" w:rsidRDefault="00F23AFF" w:rsidP="00F23AFF">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Major Requirements </w:t>
      </w:r>
      <w:r w:rsidRPr="00F23AFF">
        <w:rPr>
          <w:rFonts w:ascii="Times New Roman" w:hAnsi="Times New Roman" w:cs="Times New Roman"/>
          <w:b/>
          <w:bCs/>
          <w:color w:val="000000"/>
          <w:sz w:val="20"/>
          <w:szCs w:val="20"/>
        </w:rPr>
        <w:tab/>
        <w:t>13</w:t>
      </w:r>
      <w:r w:rsidR="00B007D4">
        <w:rPr>
          <w:rFonts w:ascii="Times New Roman" w:hAnsi="Times New Roman" w:cs="Times New Roman"/>
          <w:b/>
          <w:bCs/>
          <w:color w:val="000000"/>
          <w:sz w:val="20"/>
          <w:szCs w:val="20"/>
        </w:rPr>
        <w:t>3</w:t>
      </w:r>
      <w:r w:rsidRPr="00F23AFF">
        <w:rPr>
          <w:rFonts w:ascii="Times New Roman" w:hAnsi="Times New Roman" w:cs="Times New Roman"/>
          <w:b/>
          <w:bCs/>
          <w:color w:val="000000"/>
          <w:sz w:val="20"/>
          <w:szCs w:val="20"/>
        </w:rPr>
        <w:t xml:space="preserve"> units </w:t>
      </w:r>
    </w:p>
    <w:p w:rsidR="00F23AFF" w:rsidRPr="00F23AFF" w:rsidRDefault="00B007D4"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t>CMPS/ECE Courses</w:t>
      </w:r>
      <w:r>
        <w:rPr>
          <w:rFonts w:ascii="Times New Roman" w:hAnsi="Times New Roman" w:cs="Times New Roman"/>
          <w:color w:val="000000"/>
          <w:sz w:val="20"/>
          <w:szCs w:val="20"/>
        </w:rPr>
        <w:tab/>
        <w:t>70</w:t>
      </w:r>
      <w:r w:rsidR="00F23AFF" w:rsidRPr="00F23AFF">
        <w:rPr>
          <w:rFonts w:ascii="Times New Roman" w:hAnsi="Times New Roman" w:cs="Times New Roman"/>
          <w:color w:val="000000"/>
          <w:sz w:val="20"/>
          <w:szCs w:val="20"/>
        </w:rPr>
        <w:t xml:space="preserve"> </w:t>
      </w:r>
      <w:r w:rsidR="00F23AFF" w:rsidRPr="00F23AFF">
        <w:rPr>
          <w:rFonts w:ascii="Times New Roman" w:hAnsi="Times New Roman" w:cs="Times New Roman"/>
          <w:color w:val="000000"/>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Cognates (includes PHIL 316)</w:t>
      </w:r>
      <w:r w:rsidRPr="00F23AFF">
        <w:rPr>
          <w:rFonts w:ascii="Times New Roman" w:hAnsi="Times New Roman" w:cs="Times New Roman"/>
          <w:sz w:val="20"/>
          <w:szCs w:val="20"/>
        </w:rPr>
        <w:tab/>
        <w:t xml:space="preserve">63  </w:t>
      </w:r>
    </w:p>
    <w:p w:rsidR="00F23AFF" w:rsidRPr="00F23AFF" w:rsidRDefault="00F23AFF" w:rsidP="00F23AFF">
      <w:pPr>
        <w:tabs>
          <w:tab w:val="left" w:pos="3285"/>
          <w:tab w:val="left" w:pos="3443"/>
        </w:tabs>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Other University Requirements    </w:t>
      </w:r>
      <w:r w:rsidRPr="00F23AFF">
        <w:rPr>
          <w:rFonts w:ascii="Times New Roman" w:hAnsi="Times New Roman" w:cs="Times New Roman"/>
          <w:b/>
          <w:bCs/>
          <w:sz w:val="20"/>
          <w:szCs w:val="20"/>
        </w:rPr>
        <w:tab/>
      </w:r>
      <w:r w:rsidRPr="00F23AFF">
        <w:rPr>
          <w:rFonts w:ascii="Times New Roman" w:hAnsi="Times New Roman" w:cs="Times New Roman"/>
          <w:b/>
          <w:bCs/>
          <w:sz w:val="20"/>
          <w:szCs w:val="20"/>
        </w:rPr>
        <w:tab/>
        <w:t>42-47 units</w:t>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CSUB 101</w:t>
      </w:r>
      <w:r w:rsidRPr="00F23AFF">
        <w:rPr>
          <w:rFonts w:ascii="Times New Roman" w:hAnsi="Times New Roman" w:cs="Times New Roman"/>
          <w:sz w:val="20"/>
          <w:szCs w:val="20"/>
        </w:rPr>
        <w:tab/>
        <w:t>2</w:t>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r w:rsidRPr="00F23AFF">
        <w:rPr>
          <w:rFonts w:ascii="Times New Roman" w:hAnsi="Times New Roman" w:cs="Times New Roman"/>
          <w:color w:val="000000"/>
          <w:sz w:val="20"/>
          <w:szCs w:val="20"/>
        </w:rPr>
        <w:t>American Institutions</w:t>
      </w:r>
      <w:r w:rsidRPr="00F23AFF">
        <w:rPr>
          <w:rFonts w:ascii="Times New Roman" w:hAnsi="Times New Roman" w:cs="Times New Roman"/>
          <w:color w:val="000000"/>
          <w:sz w:val="20"/>
          <w:szCs w:val="20"/>
        </w:rPr>
        <w:tab/>
        <w:t xml:space="preserve">5 </w:t>
      </w:r>
      <w:r w:rsidRPr="00F23AFF">
        <w:rPr>
          <w:rFonts w:ascii="Times New Roman" w:hAnsi="Times New Roman" w:cs="Times New Roman"/>
          <w:color w:val="000000"/>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 xml:space="preserve">Area </w:t>
      </w:r>
      <w:proofErr w:type="gramStart"/>
      <w:r w:rsidRPr="00F23AFF">
        <w:rPr>
          <w:rFonts w:ascii="Times New Roman" w:hAnsi="Times New Roman" w:cs="Times New Roman"/>
          <w:sz w:val="20"/>
          <w:szCs w:val="20"/>
        </w:rPr>
        <w:t>A</w:t>
      </w:r>
      <w:proofErr w:type="gramEnd"/>
      <w:r w:rsidRPr="00F23AFF">
        <w:rPr>
          <w:rFonts w:ascii="Times New Roman" w:hAnsi="Times New Roman" w:cs="Times New Roman"/>
          <w:sz w:val="20"/>
          <w:szCs w:val="20"/>
        </w:rPr>
        <w:tab/>
        <w:t xml:space="preserve">10*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Area B</w:t>
      </w:r>
      <w:r w:rsidRPr="00F23AFF">
        <w:rPr>
          <w:rFonts w:ascii="Times New Roman" w:hAnsi="Times New Roman" w:cs="Times New Roman"/>
          <w:sz w:val="20"/>
          <w:szCs w:val="20"/>
        </w:rPr>
        <w:tab/>
        <w:t xml:space="preserve">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Area C</w:t>
      </w:r>
      <w:r w:rsidRPr="00F23AFF">
        <w:rPr>
          <w:rFonts w:ascii="Times New Roman" w:hAnsi="Times New Roman" w:cs="Times New Roman"/>
          <w:sz w:val="20"/>
          <w:szCs w:val="20"/>
        </w:rPr>
        <w:tab/>
        <w:t xml:space="preserve">10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Area D</w:t>
      </w:r>
      <w:r w:rsidRPr="00F23AFF">
        <w:rPr>
          <w:rFonts w:ascii="Times New Roman" w:hAnsi="Times New Roman" w:cs="Times New Roman"/>
          <w:sz w:val="20"/>
          <w:szCs w:val="20"/>
        </w:rPr>
        <w:tab/>
        <w:t xml:space="preserve">10**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Theme 1</w:t>
      </w:r>
      <w:r w:rsidRPr="00F23AFF">
        <w:rPr>
          <w:rFonts w:ascii="Times New Roman" w:hAnsi="Times New Roman" w:cs="Times New Roman"/>
          <w:sz w:val="20"/>
          <w:szCs w:val="20"/>
        </w:rPr>
        <w:tab/>
        <w:t xml:space="preserve">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Theme 2</w:t>
      </w:r>
      <w:r w:rsidRPr="00F23AFF">
        <w:rPr>
          <w:rFonts w:ascii="Times New Roman" w:hAnsi="Times New Roman" w:cs="Times New Roman"/>
          <w:sz w:val="20"/>
          <w:szCs w:val="20"/>
        </w:rPr>
        <w:tab/>
        <w:t>0*</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Theme 3</w:t>
      </w:r>
      <w:r w:rsidRPr="00F23AFF">
        <w:rPr>
          <w:rFonts w:ascii="Times New Roman" w:hAnsi="Times New Roman" w:cs="Times New Roman"/>
          <w:sz w:val="20"/>
          <w:szCs w:val="20"/>
        </w:rPr>
        <w:tab/>
        <w:t xml:space="preserve">0** </w:t>
      </w:r>
      <w:r w:rsidRPr="00F23AFF">
        <w:rPr>
          <w:rFonts w:ascii="Times New Roman" w:hAnsi="Times New Roman" w:cs="Times New Roman"/>
          <w:sz w:val="20"/>
          <w:szCs w:val="20"/>
        </w:rPr>
        <w:tab/>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GRE</w:t>
      </w:r>
      <w:r w:rsidRPr="00F23AFF">
        <w:rPr>
          <w:rFonts w:ascii="Times New Roman" w:hAnsi="Times New Roman" w:cs="Times New Roman"/>
          <w:sz w:val="20"/>
          <w:szCs w:val="20"/>
        </w:rPr>
        <w:tab/>
        <w:t>5</w:t>
      </w:r>
    </w:p>
    <w:p w:rsidR="00F23AFF" w:rsidRPr="00F23AFF" w:rsidRDefault="00F23AFF" w:rsidP="00F23AFF">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GWAR (Exam) or Class</w:t>
      </w:r>
      <w:r w:rsidRPr="00F23AFF">
        <w:rPr>
          <w:rFonts w:ascii="Times New Roman" w:hAnsi="Times New Roman" w:cs="Times New Roman"/>
          <w:sz w:val="20"/>
          <w:szCs w:val="20"/>
        </w:rPr>
        <w:tab/>
        <w:t>0-5</w:t>
      </w:r>
    </w:p>
    <w:p w:rsidR="00B007D4" w:rsidRDefault="00F23AFF" w:rsidP="00F23AFF">
      <w:pPr>
        <w:tabs>
          <w:tab w:val="left" w:pos="360"/>
          <w:tab w:val="left" w:pos="3645"/>
        </w:tabs>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Additional Units</w:t>
      </w:r>
      <w:r w:rsidRPr="00F23AFF">
        <w:rPr>
          <w:rFonts w:ascii="Times New Roman" w:hAnsi="Times New Roman" w:cs="Times New Roman"/>
          <w:sz w:val="20"/>
          <w:szCs w:val="20"/>
        </w:rPr>
        <w:tab/>
      </w:r>
      <w:r w:rsidR="00B007D4">
        <w:rPr>
          <w:rFonts w:ascii="Times New Roman" w:hAnsi="Times New Roman" w:cs="Times New Roman"/>
          <w:b/>
          <w:bCs/>
          <w:sz w:val="20"/>
          <w:szCs w:val="20"/>
        </w:rPr>
        <w:t>0-5</w:t>
      </w:r>
      <w:r w:rsidRPr="00F23AFF">
        <w:rPr>
          <w:rFonts w:ascii="Times New Roman" w:hAnsi="Times New Roman" w:cs="Times New Roman"/>
          <w:b/>
          <w:bCs/>
          <w:sz w:val="20"/>
          <w:szCs w:val="20"/>
        </w:rPr>
        <w:t xml:space="preserve"> units</w:t>
      </w:r>
      <w:r w:rsidRPr="00F23AFF">
        <w:rPr>
          <w:rFonts w:ascii="Times New Roman" w:hAnsi="Times New Roman" w:cs="Times New Roman"/>
          <w:b/>
          <w:bCs/>
          <w:sz w:val="20"/>
          <w:szCs w:val="20"/>
        </w:rPr>
        <w:tab/>
      </w:r>
    </w:p>
    <w:p w:rsidR="00F23AFF" w:rsidRPr="00F23AFF" w:rsidRDefault="00F23AFF" w:rsidP="00F23AFF">
      <w:pPr>
        <w:tabs>
          <w:tab w:val="left" w:pos="360"/>
          <w:tab w:val="left" w:pos="3645"/>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 xml:space="preserve">*A3, B1, B2, B3, B4, Theme 1, Theme 2 satisfied in major or cognate </w:t>
      </w:r>
    </w:p>
    <w:p w:rsidR="00F23AFF" w:rsidRPr="00F23AFF" w:rsidRDefault="00F23AFF" w:rsidP="00F23AFF">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 xml:space="preserve">**Electrical Engineering General Education </w:t>
      </w:r>
      <w:proofErr w:type="gramStart"/>
      <w:r w:rsidRPr="00F23AFF">
        <w:rPr>
          <w:rFonts w:ascii="Times New Roman" w:hAnsi="Times New Roman" w:cs="Times New Roman"/>
          <w:sz w:val="20"/>
          <w:szCs w:val="20"/>
        </w:rPr>
        <w:t>ABET</w:t>
      </w:r>
      <w:proofErr w:type="gramEnd"/>
      <w:r w:rsidRPr="00F23AFF">
        <w:rPr>
          <w:rFonts w:ascii="Times New Roman" w:hAnsi="Times New Roman" w:cs="Times New Roman"/>
          <w:sz w:val="20"/>
          <w:szCs w:val="20"/>
        </w:rPr>
        <w:t xml:space="preserve"> Reductions (see Notes)</w:t>
      </w:r>
    </w:p>
    <w:p w:rsidR="00F23AFF" w:rsidRPr="00F23AFF" w:rsidRDefault="00F23AFF" w:rsidP="00F23AFF">
      <w:pPr>
        <w:autoSpaceDE w:val="0"/>
        <w:autoSpaceDN w:val="0"/>
        <w:adjustRightInd w:val="0"/>
        <w:spacing w:after="0" w:line="240" w:lineRule="auto"/>
        <w:jc w:val="both"/>
        <w:rPr>
          <w:rFonts w:ascii="Times New Roman" w:hAnsi="Times New Roman" w:cs="Times New Roman"/>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Requirements for the Major in Electrical Engineering </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1.</w:t>
      </w:r>
      <w:r w:rsidRPr="00F23AFF">
        <w:rPr>
          <w:rFonts w:ascii="Times New Roman" w:hAnsi="Times New Roman" w:cs="Times New Roman"/>
          <w:b/>
          <w:bCs/>
          <w:sz w:val="20"/>
          <w:szCs w:val="20"/>
        </w:rPr>
        <w:tab/>
        <w:t>Lower Division</w:t>
      </w:r>
      <w:r w:rsidRPr="00F23AFF">
        <w:rPr>
          <w:rFonts w:ascii="Times New Roman" w:hAnsi="Times New Roman" w:cs="Times New Roman"/>
          <w:sz w:val="20"/>
          <w:szCs w:val="20"/>
        </w:rPr>
        <w:t xml:space="preserve"> (1</w:t>
      </w:r>
      <w:r w:rsidR="00B007D4">
        <w:rPr>
          <w:rFonts w:ascii="Times New Roman" w:hAnsi="Times New Roman" w:cs="Times New Roman"/>
          <w:sz w:val="20"/>
          <w:szCs w:val="20"/>
        </w:rPr>
        <w:t>4</w:t>
      </w:r>
      <w:bookmarkStart w:id="0" w:name="_GoBack"/>
      <w:bookmarkEnd w:id="0"/>
      <w:r w:rsidRPr="00F23AFF">
        <w:rPr>
          <w:rFonts w:ascii="Times New Roman" w:hAnsi="Times New Roman" w:cs="Times New Roman"/>
          <w:sz w:val="20"/>
          <w:szCs w:val="20"/>
        </w:rPr>
        <w:t xml:space="preserve"> units): </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b/>
          <w:bCs/>
          <w:sz w:val="20"/>
          <w:szCs w:val="20"/>
        </w:rPr>
        <w:tab/>
      </w:r>
      <w:r w:rsidRPr="00F23AFF">
        <w:rPr>
          <w:rFonts w:ascii="Times New Roman" w:hAnsi="Times New Roman" w:cs="Times New Roman"/>
          <w:sz w:val="20"/>
          <w:szCs w:val="20"/>
        </w:rPr>
        <w:t xml:space="preserve">ECE 160, CMPS 150, 221, 224 </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2.</w:t>
      </w:r>
      <w:r w:rsidRPr="00F23AFF">
        <w:rPr>
          <w:rFonts w:ascii="Times New Roman" w:hAnsi="Times New Roman" w:cs="Times New Roman"/>
          <w:b/>
          <w:bCs/>
          <w:sz w:val="20"/>
          <w:szCs w:val="20"/>
        </w:rPr>
        <w:tab/>
        <w:t xml:space="preserve">Upper Division required </w:t>
      </w:r>
      <w:r w:rsidRPr="00F23AFF">
        <w:rPr>
          <w:rFonts w:ascii="Times New Roman" w:hAnsi="Times New Roman" w:cs="Times New Roman"/>
          <w:sz w:val="20"/>
          <w:szCs w:val="20"/>
        </w:rPr>
        <w:t>(41 units):</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ECE 304, 307, 320, 330, 332, 337, 423, 490A, 490B</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3.</w:t>
      </w:r>
      <w:r w:rsidRPr="00F23AFF">
        <w:rPr>
          <w:rFonts w:ascii="Times New Roman" w:hAnsi="Times New Roman" w:cs="Times New Roman"/>
          <w:b/>
          <w:bCs/>
          <w:sz w:val="20"/>
          <w:szCs w:val="20"/>
        </w:rPr>
        <w:tab/>
        <w:t xml:space="preserve">Upper Division Electives </w:t>
      </w:r>
      <w:r w:rsidRPr="00F23AFF">
        <w:rPr>
          <w:rFonts w:ascii="Times New Roman" w:hAnsi="Times New Roman" w:cs="Times New Roman"/>
          <w:sz w:val="20"/>
          <w:szCs w:val="20"/>
        </w:rPr>
        <w:t>(3 courses) (15 units):</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t xml:space="preserve">Select three courses from: ECE 322, 336, 420, 422, 424, 432, 433, 434, 446, 447, 457, </w:t>
      </w:r>
      <w:proofErr w:type="gramStart"/>
      <w:r w:rsidRPr="00F23AFF">
        <w:rPr>
          <w:rFonts w:ascii="Times New Roman" w:hAnsi="Times New Roman" w:cs="Times New Roman"/>
          <w:sz w:val="20"/>
          <w:szCs w:val="20"/>
        </w:rPr>
        <w:t>464</w:t>
      </w:r>
      <w:proofErr w:type="gramEnd"/>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4.</w:t>
      </w:r>
      <w:r w:rsidRPr="00F23AFF">
        <w:rPr>
          <w:rFonts w:ascii="Times New Roman" w:hAnsi="Times New Roman" w:cs="Times New Roman"/>
          <w:b/>
          <w:bCs/>
          <w:sz w:val="20"/>
          <w:szCs w:val="20"/>
        </w:rPr>
        <w:t xml:space="preserve"> </w:t>
      </w:r>
      <w:r w:rsidRPr="00F23AFF">
        <w:rPr>
          <w:rFonts w:ascii="Times New Roman" w:hAnsi="Times New Roman" w:cs="Times New Roman"/>
          <w:b/>
          <w:bCs/>
          <w:sz w:val="20"/>
          <w:szCs w:val="20"/>
        </w:rPr>
        <w:tab/>
        <w:t>Cognate Requirements</w:t>
      </w:r>
      <w:r w:rsidRPr="00F23AFF">
        <w:rPr>
          <w:rFonts w:ascii="Times New Roman" w:hAnsi="Times New Roman" w:cs="Times New Roman"/>
          <w:sz w:val="20"/>
          <w:szCs w:val="20"/>
        </w:rPr>
        <w:t xml:space="preserve"> (58 units): </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MATH 201 or 231, MATH 202 or 232, MATH 203 or 233, MATH 204 or 234, MATH 230 or 330, and MATH 340, CHEM 211, PHYS 221, 222, 223, PHYS/ENGR 207</w:t>
      </w:r>
    </w:p>
    <w:p w:rsidR="00F23AFF" w:rsidRPr="00F23AFF" w:rsidRDefault="00F23AFF" w:rsidP="00F23AFF">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General Education Courses and Notes:</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23AFF">
        <w:rPr>
          <w:rFonts w:ascii="Symbol" w:hAnsi="Symbol" w:cs="Symbol"/>
          <w:sz w:val="20"/>
          <w:szCs w:val="20"/>
        </w:rPr>
        <w:t></w:t>
      </w:r>
      <w:r w:rsidRPr="00F23AFF">
        <w:rPr>
          <w:rFonts w:ascii="Times New Roman" w:hAnsi="Times New Roman" w:cs="Times New Roman"/>
          <w:sz w:val="20"/>
          <w:szCs w:val="20"/>
        </w:rPr>
        <w:tab/>
        <w:t>ECE 490A, 490B satisfies Theme 1.</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F23AFF">
        <w:rPr>
          <w:rFonts w:ascii="Symbol" w:hAnsi="Symbol" w:cs="Symbol"/>
          <w:sz w:val="20"/>
          <w:szCs w:val="20"/>
        </w:rPr>
        <w:t></w:t>
      </w:r>
      <w:r w:rsidRPr="00F23AFF">
        <w:rPr>
          <w:rFonts w:ascii="Times New Roman" w:hAnsi="Times New Roman" w:cs="Times New Roman"/>
          <w:sz w:val="20"/>
          <w:szCs w:val="20"/>
        </w:rPr>
        <w:tab/>
        <w:t xml:space="preserve">PHIL 316 must be taken and will satisfy Theme 2 and the </w:t>
      </w:r>
      <w:r w:rsidRPr="00F23AFF">
        <w:rPr>
          <w:rFonts w:ascii="Times New Roman" w:hAnsi="Times New Roman" w:cs="Times New Roman"/>
          <w:color w:val="000000"/>
          <w:sz w:val="20"/>
          <w:szCs w:val="20"/>
        </w:rPr>
        <w:t>Electrical Engineering Ethics requirement.</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23AFF">
        <w:rPr>
          <w:rFonts w:ascii="Symbol" w:hAnsi="Symbol" w:cs="Symbol"/>
          <w:color w:val="000000"/>
          <w:sz w:val="20"/>
          <w:szCs w:val="20"/>
        </w:rPr>
        <w:lastRenderedPageBreak/>
        <w:t></w:t>
      </w:r>
      <w:r w:rsidRPr="00F23AFF">
        <w:rPr>
          <w:rFonts w:ascii="Times New Roman" w:hAnsi="Times New Roman" w:cs="Times New Roman"/>
          <w:sz w:val="20"/>
          <w:szCs w:val="20"/>
        </w:rPr>
        <w:tab/>
        <w:t>For Electrical Engineering majors, A3 is substituted by PHYS/ENGR 207.</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23AFF">
        <w:rPr>
          <w:rFonts w:ascii="Symbol" w:hAnsi="Symbol" w:cs="Symbol"/>
          <w:sz w:val="20"/>
          <w:szCs w:val="20"/>
        </w:rPr>
        <w:t></w:t>
      </w:r>
      <w:r w:rsidRPr="00F23AFF">
        <w:rPr>
          <w:rFonts w:ascii="Times New Roman" w:hAnsi="Times New Roman" w:cs="Times New Roman"/>
          <w:sz w:val="20"/>
          <w:szCs w:val="20"/>
        </w:rPr>
        <w:tab/>
        <w:t>PHYS 221 will satisfy Areas B1 and B3.</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23AFF">
        <w:rPr>
          <w:rFonts w:ascii="Symbol" w:hAnsi="Symbol" w:cs="Symbol"/>
          <w:sz w:val="20"/>
          <w:szCs w:val="20"/>
        </w:rPr>
        <w:t></w:t>
      </w:r>
      <w:r w:rsidRPr="00F23AFF">
        <w:rPr>
          <w:rFonts w:ascii="Times New Roman" w:hAnsi="Times New Roman" w:cs="Times New Roman"/>
          <w:sz w:val="20"/>
          <w:szCs w:val="20"/>
        </w:rPr>
        <w:tab/>
        <w:t>Area B2 is waived for Electrical Engineering majors.</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F23AFF">
        <w:rPr>
          <w:rFonts w:ascii="Symbol" w:hAnsi="Symbol" w:cs="Symbol"/>
          <w:sz w:val="20"/>
          <w:szCs w:val="20"/>
        </w:rPr>
        <w:t></w:t>
      </w:r>
      <w:r w:rsidRPr="00F23AFF">
        <w:rPr>
          <w:rFonts w:ascii="Times New Roman" w:hAnsi="Times New Roman" w:cs="Times New Roman"/>
          <w:sz w:val="20"/>
          <w:szCs w:val="20"/>
        </w:rPr>
        <w:tab/>
        <w:t xml:space="preserve">For Electrical Engineering majors, HIST 231 or 232 will (double) count </w:t>
      </w:r>
      <w:r w:rsidRPr="00F23AFF">
        <w:rPr>
          <w:rFonts w:ascii="Times New Roman" w:hAnsi="Times New Roman" w:cs="Times New Roman"/>
          <w:color w:val="000000"/>
          <w:sz w:val="20"/>
          <w:szCs w:val="20"/>
        </w:rPr>
        <w:t xml:space="preserve">for both 5 units of Area C as well as for American Institutions. </w:t>
      </w:r>
    </w:p>
    <w:p w:rsidR="00F23AFF" w:rsidRPr="00F23AFF" w:rsidRDefault="00F23AFF" w:rsidP="00F23AFF">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F23AFF">
        <w:rPr>
          <w:rFonts w:ascii="Symbol" w:hAnsi="Symbol" w:cs="Symbol"/>
          <w:color w:val="000000"/>
          <w:sz w:val="20"/>
          <w:szCs w:val="20"/>
        </w:rPr>
        <w:t></w:t>
      </w:r>
      <w:r w:rsidRPr="00F23AFF">
        <w:rPr>
          <w:rFonts w:ascii="Times New Roman" w:hAnsi="Times New Roman" w:cs="Times New Roman"/>
          <w:sz w:val="20"/>
          <w:szCs w:val="20"/>
        </w:rPr>
        <w:tab/>
      </w:r>
      <w:proofErr w:type="gramStart"/>
      <w:r w:rsidRPr="00F23AFF">
        <w:rPr>
          <w:rFonts w:ascii="Times New Roman" w:hAnsi="Times New Roman" w:cs="Times New Roman"/>
          <w:sz w:val="20"/>
          <w:szCs w:val="20"/>
        </w:rPr>
        <w:t>The</w:t>
      </w:r>
      <w:proofErr w:type="gramEnd"/>
      <w:r w:rsidRPr="00F23AFF">
        <w:rPr>
          <w:rFonts w:ascii="Times New Roman" w:hAnsi="Times New Roman" w:cs="Times New Roman"/>
          <w:sz w:val="20"/>
          <w:szCs w:val="20"/>
        </w:rPr>
        <w:t xml:space="preserve"> Electrical Engineering ABET 3c. </w:t>
      </w:r>
      <w:proofErr w:type="gramStart"/>
      <w:r w:rsidRPr="00F23AFF">
        <w:rPr>
          <w:rFonts w:ascii="Times New Roman" w:hAnsi="Times New Roman" w:cs="Times New Roman"/>
          <w:sz w:val="20"/>
          <w:szCs w:val="20"/>
        </w:rPr>
        <w:t>and</w:t>
      </w:r>
      <w:proofErr w:type="gramEnd"/>
      <w:r w:rsidRPr="00F23AFF">
        <w:rPr>
          <w:rFonts w:ascii="Times New Roman" w:hAnsi="Times New Roman" w:cs="Times New Roman"/>
          <w:sz w:val="20"/>
          <w:szCs w:val="20"/>
        </w:rPr>
        <w:t xml:space="preserve"> 3h. Student Outcomes waive 5 units in Area D and waive 5 units of Theme 3.</w:t>
      </w:r>
    </w:p>
    <w:p w:rsidR="00F23AFF" w:rsidRPr="00F23AFF" w:rsidRDefault="00F23AFF" w:rsidP="00F23AFF">
      <w:pPr>
        <w:autoSpaceDE w:val="0"/>
        <w:autoSpaceDN w:val="0"/>
        <w:adjustRightInd w:val="0"/>
        <w:spacing w:after="0" w:line="240" w:lineRule="auto"/>
        <w:jc w:val="both"/>
        <w:rPr>
          <w:rFonts w:ascii="Times New Roman" w:hAnsi="Times New Roman" w:cs="Times New Roman"/>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COURSE DESCRIPTIONS </w:t>
      </w:r>
    </w:p>
    <w:p w:rsidR="00F23AFF" w:rsidRPr="00F23AFF" w:rsidRDefault="00F23AFF" w:rsidP="00F23AFF">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b/>
          <w:bCs/>
          <w:sz w:val="20"/>
          <w:szCs w:val="20"/>
        </w:rPr>
        <w:t>Note:</w:t>
      </w:r>
      <w:r w:rsidRPr="00F23AFF">
        <w:rPr>
          <w:rFonts w:ascii="Times New Roman" w:hAnsi="Times New Roman" w:cs="Times New Roman"/>
          <w:sz w:val="20"/>
          <w:szCs w:val="20"/>
        </w:rPr>
        <w:t xml:space="preserve"> All Computer Engineering and Electrical Engineering courses descriptions are listed under the Computer Engineering Degree Program and carry the ECE prefix.</w:t>
      </w: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b/>
          <w:bCs/>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p>
    <w:p w:rsidR="00F23AFF" w:rsidRPr="00F23AFF" w:rsidRDefault="00F23AFF" w:rsidP="00F23AFF">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FF"/>
    <w:rsid w:val="006C6C57"/>
    <w:rsid w:val="00B007D4"/>
    <w:rsid w:val="00F23AFF"/>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Company>California State University, Bakersfield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2013-09-04T23:04:00Z</dcterms:created>
  <dcterms:modified xsi:type="dcterms:W3CDTF">2013-10-14T22:03:00Z</dcterms:modified>
</cp:coreProperties>
</file>