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41" w:rsidRPr="00413841" w:rsidRDefault="00413841" w:rsidP="00413841">
      <w:pPr>
        <w:autoSpaceDE w:val="0"/>
        <w:autoSpaceDN w:val="0"/>
        <w:adjustRightInd w:val="0"/>
        <w:spacing w:after="0" w:line="240" w:lineRule="auto"/>
        <w:jc w:val="both"/>
        <w:rPr>
          <w:rFonts w:ascii="Times New Roman" w:hAnsi="Times New Roman" w:cs="Times New Roman"/>
          <w:b/>
          <w:bCs/>
          <w:i/>
          <w:iCs/>
          <w:color w:val="000000"/>
          <w:sz w:val="20"/>
          <w:szCs w:val="20"/>
        </w:rPr>
      </w:pPr>
      <w:r w:rsidRPr="00413841">
        <w:rPr>
          <w:rFonts w:ascii="Times New Roman" w:hAnsi="Times New Roman" w:cs="Times New Roman"/>
          <w:b/>
          <w:bCs/>
          <w:i/>
          <w:iCs/>
          <w:color w:val="000000"/>
          <w:sz w:val="20"/>
          <w:szCs w:val="20"/>
        </w:rPr>
        <w:t>Upper Division</w:t>
      </w:r>
    </w:p>
    <w:p w:rsidR="00413841" w:rsidRPr="00413841" w:rsidRDefault="00413841" w:rsidP="00413841">
      <w:pPr>
        <w:autoSpaceDE w:val="0"/>
        <w:autoSpaceDN w:val="0"/>
        <w:adjustRightInd w:val="0"/>
        <w:spacing w:after="0" w:line="240" w:lineRule="auto"/>
        <w:jc w:val="both"/>
        <w:rPr>
          <w:rFonts w:ascii="Times New Roman" w:hAnsi="Times New Roman" w:cs="Times New Roman"/>
          <w:b/>
          <w:bCs/>
          <w:color w:val="000000"/>
          <w:sz w:val="20"/>
          <w:szCs w:val="20"/>
        </w:rPr>
      </w:pPr>
    </w:p>
    <w:p w:rsidR="00413841" w:rsidRPr="00413841" w:rsidRDefault="00413841" w:rsidP="00413841">
      <w:pPr>
        <w:autoSpaceDE w:val="0"/>
        <w:autoSpaceDN w:val="0"/>
        <w:adjustRightInd w:val="0"/>
        <w:spacing w:after="0" w:line="240" w:lineRule="auto"/>
        <w:jc w:val="both"/>
        <w:rPr>
          <w:rFonts w:ascii="Times New Roman" w:hAnsi="Times New Roman" w:cs="Times New Roman"/>
          <w:b/>
          <w:bCs/>
          <w:color w:val="000000"/>
          <w:sz w:val="20"/>
          <w:szCs w:val="20"/>
        </w:rPr>
      </w:pPr>
      <w:r w:rsidRPr="00413841">
        <w:rPr>
          <w:rFonts w:ascii="Times New Roman" w:hAnsi="Times New Roman" w:cs="Times New Roman"/>
          <w:b/>
          <w:bCs/>
          <w:color w:val="000000"/>
          <w:sz w:val="20"/>
          <w:szCs w:val="20"/>
        </w:rPr>
        <w:t>GEOG 302 Cultural Geography of World’s Regions (5)</w:t>
      </w:r>
    </w:p>
    <w:p w:rsidR="00413841" w:rsidRPr="00413841" w:rsidRDefault="00413841" w:rsidP="00413841">
      <w:pPr>
        <w:autoSpaceDE w:val="0"/>
        <w:autoSpaceDN w:val="0"/>
        <w:adjustRightInd w:val="0"/>
        <w:spacing w:after="0" w:line="240" w:lineRule="auto"/>
        <w:jc w:val="both"/>
        <w:rPr>
          <w:rFonts w:ascii="Times New Roman" w:hAnsi="Times New Roman" w:cs="Times New Roman"/>
          <w:color w:val="000000"/>
          <w:sz w:val="20"/>
          <w:szCs w:val="20"/>
        </w:rPr>
      </w:pPr>
      <w:r w:rsidRPr="00413841">
        <w:rPr>
          <w:rFonts w:ascii="Times New Roman" w:hAnsi="Times New Roman" w:cs="Times New Roman"/>
          <w:color w:val="000000"/>
          <w:sz w:val="20"/>
          <w:szCs w:val="20"/>
        </w:rPr>
        <w:t xml:space="preserve">This course explores spatial arrangements that affect and are affected by human activity on land. Focus is on the ways in which places and things are laid out and organized in the major geographical regions of the world, including the Americas, Europe, greater Asia, and Africa. Topics discussed include environment, demographic processes, health and malnutrition, language, religion, economic organization, and political structures. Special emphasis is placed on Third World countries as well as on comparative, international perspectives. </w:t>
      </w:r>
      <w:proofErr w:type="gramStart"/>
      <w:r w:rsidRPr="00413841">
        <w:rPr>
          <w:rFonts w:ascii="Times New Roman" w:hAnsi="Times New Roman" w:cs="Times New Roman"/>
          <w:color w:val="000000"/>
          <w:sz w:val="20"/>
          <w:szCs w:val="20"/>
        </w:rPr>
        <w:t>Required for the Liberal Studies (Clute) and Social Sciences waiver programs.</w:t>
      </w:r>
      <w:proofErr w:type="gramEnd"/>
    </w:p>
    <w:p w:rsidR="00413841" w:rsidRPr="00413841" w:rsidRDefault="00413841" w:rsidP="00413841">
      <w:pPr>
        <w:autoSpaceDE w:val="0"/>
        <w:autoSpaceDN w:val="0"/>
        <w:adjustRightInd w:val="0"/>
        <w:spacing w:after="0" w:line="240" w:lineRule="auto"/>
        <w:jc w:val="both"/>
        <w:rPr>
          <w:rFonts w:ascii="Times New Roman" w:hAnsi="Times New Roman" w:cs="Times New Roman"/>
          <w:color w:val="000000"/>
          <w:sz w:val="20"/>
          <w:szCs w:val="20"/>
        </w:rPr>
      </w:pPr>
    </w:p>
    <w:p w:rsidR="00413841" w:rsidRPr="00413841" w:rsidRDefault="00413841" w:rsidP="00413841">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413841">
        <w:rPr>
          <w:rFonts w:ascii="Times New Roman" w:hAnsi="Times New Roman" w:cs="Times New Roman"/>
          <w:b/>
          <w:bCs/>
          <w:color w:val="000000"/>
          <w:sz w:val="20"/>
          <w:szCs w:val="20"/>
        </w:rPr>
        <w:t>GEOG 332 Political Geography (5)</w:t>
      </w:r>
      <w:proofErr w:type="gramEnd"/>
    </w:p>
    <w:p w:rsidR="00413841" w:rsidRPr="00413841" w:rsidRDefault="00413841" w:rsidP="00413841">
      <w:pPr>
        <w:autoSpaceDE w:val="0"/>
        <w:autoSpaceDN w:val="0"/>
        <w:adjustRightInd w:val="0"/>
        <w:spacing w:after="0" w:line="240" w:lineRule="auto"/>
        <w:jc w:val="both"/>
        <w:rPr>
          <w:rFonts w:ascii="Times New Roman" w:hAnsi="Times New Roman" w:cs="Times New Roman"/>
          <w:color w:val="000000"/>
          <w:sz w:val="20"/>
          <w:szCs w:val="20"/>
        </w:rPr>
      </w:pPr>
      <w:r w:rsidRPr="00413841">
        <w:rPr>
          <w:rFonts w:ascii="Times New Roman" w:hAnsi="Times New Roman" w:cs="Times New Roman"/>
          <w:color w:val="000000"/>
          <w:sz w:val="20"/>
          <w:szCs w:val="20"/>
        </w:rPr>
        <w:t xml:space="preserve">Lectures, analysis and field work on the relationships between physical and cultural geography and the power in nations, states, and communities. Case studies in both U.S. and other nations and GIS exercises. </w:t>
      </w:r>
      <w:proofErr w:type="gramStart"/>
      <w:r w:rsidRPr="00413841">
        <w:rPr>
          <w:rFonts w:ascii="Times New Roman" w:hAnsi="Times New Roman" w:cs="Times New Roman"/>
          <w:color w:val="000000"/>
          <w:sz w:val="20"/>
          <w:szCs w:val="20"/>
        </w:rPr>
        <w:t>Satisfies the Geography requirement for Liberal Studies.</w:t>
      </w:r>
      <w:proofErr w:type="gramEnd"/>
    </w:p>
    <w:p w:rsidR="00413841" w:rsidRPr="00413841" w:rsidRDefault="00413841" w:rsidP="00413841">
      <w:pPr>
        <w:autoSpaceDE w:val="0"/>
        <w:autoSpaceDN w:val="0"/>
        <w:adjustRightInd w:val="0"/>
        <w:spacing w:after="0" w:line="240" w:lineRule="auto"/>
        <w:jc w:val="both"/>
        <w:rPr>
          <w:rFonts w:ascii="Times New Roman" w:hAnsi="Times New Roman" w:cs="Times New Roman"/>
          <w:color w:val="000000"/>
          <w:sz w:val="20"/>
          <w:szCs w:val="20"/>
        </w:rPr>
      </w:pPr>
    </w:p>
    <w:p w:rsidR="00413841" w:rsidRPr="00413841" w:rsidRDefault="00413841" w:rsidP="00413841">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413841">
        <w:rPr>
          <w:rFonts w:ascii="Times New Roman" w:hAnsi="Times New Roman" w:cs="Times New Roman"/>
          <w:b/>
          <w:bCs/>
          <w:color w:val="000000"/>
          <w:sz w:val="20"/>
          <w:szCs w:val="20"/>
        </w:rPr>
        <w:t>GEOG 395 Economic Geography (5)</w:t>
      </w:r>
      <w:proofErr w:type="gramEnd"/>
    </w:p>
    <w:p w:rsidR="00413841" w:rsidRPr="00413841" w:rsidRDefault="00413841" w:rsidP="0041384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413841">
        <w:rPr>
          <w:rFonts w:ascii="Times New Roman" w:hAnsi="Times New Roman" w:cs="Times New Roman"/>
          <w:color w:val="000000"/>
          <w:sz w:val="20"/>
          <w:szCs w:val="20"/>
        </w:rPr>
        <w:t>An examination of the spatial organization of economic activities.</w:t>
      </w:r>
      <w:proofErr w:type="gramEnd"/>
      <w:r w:rsidRPr="00413841">
        <w:rPr>
          <w:rFonts w:ascii="Times New Roman" w:hAnsi="Times New Roman" w:cs="Times New Roman"/>
          <w:color w:val="000000"/>
          <w:sz w:val="20"/>
          <w:szCs w:val="20"/>
        </w:rPr>
        <w:t xml:space="preserve"> Topics include population dynamics and migration, natural resources and location, transportation and communication networks, agriculture and rural land use, urban land use, city location and urban hierarchies, industrial location, world economic regions, and international trade and investment patterns. Course also includes an introduction to Geographic Information Systems (GIS).</w:t>
      </w:r>
    </w:p>
    <w:p w:rsidR="00413841" w:rsidRPr="00413841" w:rsidRDefault="00413841" w:rsidP="00413841">
      <w:pPr>
        <w:autoSpaceDE w:val="0"/>
        <w:autoSpaceDN w:val="0"/>
        <w:adjustRightInd w:val="0"/>
        <w:spacing w:after="0" w:line="240" w:lineRule="auto"/>
        <w:jc w:val="both"/>
        <w:rPr>
          <w:rFonts w:ascii="Times New Roman" w:hAnsi="Times New Roman" w:cs="Times New Roman"/>
          <w:color w:val="000000"/>
          <w:sz w:val="20"/>
          <w:szCs w:val="20"/>
        </w:rPr>
      </w:pPr>
    </w:p>
    <w:p w:rsidR="00413841" w:rsidRPr="00413841" w:rsidRDefault="00413841" w:rsidP="00413841">
      <w:pPr>
        <w:autoSpaceDE w:val="0"/>
        <w:autoSpaceDN w:val="0"/>
        <w:adjustRightInd w:val="0"/>
        <w:spacing w:after="0" w:line="240" w:lineRule="auto"/>
        <w:jc w:val="both"/>
        <w:rPr>
          <w:rFonts w:ascii="Times New Roman" w:hAnsi="Times New Roman" w:cs="Times New Roman"/>
          <w:b/>
          <w:bCs/>
          <w:color w:val="000000"/>
          <w:sz w:val="20"/>
          <w:szCs w:val="20"/>
        </w:rPr>
      </w:pPr>
      <w:r w:rsidRPr="00413841">
        <w:rPr>
          <w:rFonts w:ascii="Times New Roman" w:hAnsi="Times New Roman" w:cs="Times New Roman"/>
          <w:b/>
          <w:bCs/>
          <w:color w:val="000000"/>
          <w:sz w:val="20"/>
          <w:szCs w:val="20"/>
        </w:rPr>
        <w:t>GEOG 477 Special Topics in Geography (1-5)</w:t>
      </w:r>
    </w:p>
    <w:p w:rsidR="00413841" w:rsidRPr="00413841" w:rsidRDefault="00413841" w:rsidP="0041384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413841">
        <w:rPr>
          <w:rFonts w:ascii="Times New Roman" w:hAnsi="Times New Roman" w:cs="Times New Roman"/>
          <w:color w:val="000000"/>
          <w:sz w:val="20"/>
          <w:szCs w:val="20"/>
        </w:rPr>
        <w:t>Topics and prerequisites to be announced.</w:t>
      </w:r>
      <w:proofErr w:type="gramEnd"/>
      <w:r w:rsidRPr="00413841">
        <w:rPr>
          <w:rFonts w:ascii="Times New Roman" w:hAnsi="Times New Roman" w:cs="Times New Roman"/>
          <w:color w:val="000000"/>
          <w:sz w:val="20"/>
          <w:szCs w:val="20"/>
        </w:rPr>
        <w:t xml:space="preserve"> </w:t>
      </w:r>
      <w:proofErr w:type="gramStart"/>
      <w:r w:rsidRPr="00413841">
        <w:rPr>
          <w:rFonts w:ascii="Times New Roman" w:hAnsi="Times New Roman" w:cs="Times New Roman"/>
          <w:color w:val="000000"/>
          <w:sz w:val="20"/>
          <w:szCs w:val="20"/>
        </w:rPr>
        <w:t>May be repeated for different topics.</w:t>
      </w:r>
      <w:proofErr w:type="gramEnd"/>
    </w:p>
    <w:p w:rsidR="00413841" w:rsidRPr="00413841" w:rsidRDefault="00413841" w:rsidP="00413841">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41"/>
    <w:rsid w:val="00413841"/>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Company>California State University, Bakersfield</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2013-09-05T16:19:00Z</dcterms:created>
  <dcterms:modified xsi:type="dcterms:W3CDTF">2013-09-05T16:19:00Z</dcterms:modified>
</cp:coreProperties>
</file>