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83" w:rsidRPr="00624283" w:rsidRDefault="00624283" w:rsidP="00624283">
      <w:pPr>
        <w:autoSpaceDE w:val="0"/>
        <w:autoSpaceDN w:val="0"/>
        <w:adjustRightInd w:val="0"/>
        <w:spacing w:after="0" w:line="240" w:lineRule="auto"/>
        <w:jc w:val="both"/>
        <w:rPr>
          <w:rFonts w:ascii="Times New Roman" w:hAnsi="Times New Roman" w:cs="Times New Roman"/>
          <w:b/>
          <w:bCs/>
          <w:color w:val="000000"/>
          <w:sz w:val="20"/>
          <w:szCs w:val="20"/>
        </w:rPr>
      </w:pPr>
      <w:r w:rsidRPr="00624283">
        <w:rPr>
          <w:rFonts w:ascii="Times New Roman" w:hAnsi="Times New Roman" w:cs="Times New Roman"/>
          <w:b/>
          <w:bCs/>
          <w:color w:val="000000"/>
          <w:sz w:val="20"/>
          <w:szCs w:val="20"/>
        </w:rPr>
        <w:t>Program in Applied Studies</w:t>
      </w:r>
    </w:p>
    <w:p w:rsidR="00624283" w:rsidRPr="00624283" w:rsidRDefault="00624283" w:rsidP="00624283">
      <w:pPr>
        <w:autoSpaceDE w:val="0"/>
        <w:autoSpaceDN w:val="0"/>
        <w:adjustRightInd w:val="0"/>
        <w:spacing w:after="0" w:line="240" w:lineRule="auto"/>
        <w:jc w:val="both"/>
        <w:rPr>
          <w:rFonts w:ascii="Times New Roman" w:hAnsi="Times New Roman" w:cs="Times New Roman"/>
          <w:b/>
          <w:bCs/>
          <w:color w:val="000000"/>
          <w:sz w:val="20"/>
          <w:szCs w:val="20"/>
        </w:rPr>
      </w:pPr>
      <w:r w:rsidRPr="00624283">
        <w:rPr>
          <w:rFonts w:ascii="Times New Roman" w:hAnsi="Times New Roman" w:cs="Times New Roman"/>
          <w:b/>
          <w:bCs/>
          <w:color w:val="000000"/>
          <w:sz w:val="20"/>
          <w:szCs w:val="20"/>
        </w:rPr>
        <w:t>School of Business and Public Administration</w:t>
      </w:r>
    </w:p>
    <w:p w:rsidR="00624283" w:rsidRPr="00624283" w:rsidRDefault="00624283" w:rsidP="00624283">
      <w:pPr>
        <w:autoSpaceDE w:val="0"/>
        <w:autoSpaceDN w:val="0"/>
        <w:adjustRightInd w:val="0"/>
        <w:spacing w:after="0" w:line="240" w:lineRule="auto"/>
        <w:jc w:val="both"/>
        <w:rPr>
          <w:rFonts w:ascii="Times New Roman" w:hAnsi="Times New Roman" w:cs="Times New Roman"/>
          <w:b/>
          <w:bCs/>
          <w:color w:val="000000"/>
          <w:sz w:val="20"/>
          <w:szCs w:val="20"/>
        </w:rPr>
      </w:pPr>
      <w:r w:rsidRPr="00624283">
        <w:rPr>
          <w:rFonts w:ascii="Times New Roman" w:hAnsi="Times New Roman" w:cs="Times New Roman"/>
          <w:b/>
          <w:bCs/>
          <w:color w:val="000000"/>
          <w:sz w:val="20"/>
          <w:szCs w:val="20"/>
        </w:rPr>
        <w:t>Program Director:</w:t>
      </w:r>
      <w:r w:rsidRPr="00624283">
        <w:rPr>
          <w:rFonts w:ascii="Times New Roman" w:hAnsi="Times New Roman" w:cs="Times New Roman"/>
          <w:color w:val="000000"/>
          <w:sz w:val="20"/>
          <w:szCs w:val="20"/>
        </w:rPr>
        <w:t xml:space="preserve"> Mark O. Evans</w:t>
      </w:r>
    </w:p>
    <w:p w:rsidR="00624283" w:rsidRPr="00624283" w:rsidRDefault="00624283" w:rsidP="00624283">
      <w:pPr>
        <w:autoSpaceDE w:val="0"/>
        <w:autoSpaceDN w:val="0"/>
        <w:adjustRightInd w:val="0"/>
        <w:spacing w:after="0" w:line="240" w:lineRule="auto"/>
        <w:jc w:val="both"/>
        <w:rPr>
          <w:rFonts w:ascii="Times New Roman" w:hAnsi="Times New Roman" w:cs="Times New Roman"/>
          <w:b/>
          <w:bCs/>
          <w:color w:val="000000"/>
          <w:sz w:val="20"/>
          <w:szCs w:val="20"/>
        </w:rPr>
      </w:pPr>
      <w:r w:rsidRPr="00624283">
        <w:rPr>
          <w:rFonts w:ascii="Times New Roman" w:hAnsi="Times New Roman" w:cs="Times New Roman"/>
          <w:b/>
          <w:bCs/>
          <w:color w:val="000000"/>
          <w:sz w:val="20"/>
          <w:szCs w:val="20"/>
        </w:rPr>
        <w:t>Department Office:</w:t>
      </w:r>
      <w:r w:rsidRPr="00624283">
        <w:rPr>
          <w:rFonts w:ascii="Times New Roman" w:hAnsi="Times New Roman" w:cs="Times New Roman"/>
          <w:color w:val="000000"/>
          <w:sz w:val="20"/>
          <w:szCs w:val="20"/>
        </w:rPr>
        <w:t xml:space="preserve"> Business Development Center, A249</w:t>
      </w:r>
    </w:p>
    <w:p w:rsidR="00624283" w:rsidRPr="00624283" w:rsidRDefault="00624283" w:rsidP="00624283">
      <w:pPr>
        <w:autoSpaceDE w:val="0"/>
        <w:autoSpaceDN w:val="0"/>
        <w:adjustRightInd w:val="0"/>
        <w:spacing w:after="0" w:line="240" w:lineRule="auto"/>
        <w:jc w:val="both"/>
        <w:rPr>
          <w:rFonts w:ascii="Times New Roman" w:hAnsi="Times New Roman" w:cs="Times New Roman"/>
          <w:b/>
          <w:bCs/>
          <w:color w:val="000000"/>
          <w:sz w:val="20"/>
          <w:szCs w:val="20"/>
        </w:rPr>
      </w:pPr>
      <w:r w:rsidRPr="00624283">
        <w:rPr>
          <w:rFonts w:ascii="Times New Roman" w:hAnsi="Times New Roman" w:cs="Times New Roman"/>
          <w:b/>
          <w:bCs/>
          <w:color w:val="000000"/>
          <w:sz w:val="20"/>
          <w:szCs w:val="20"/>
        </w:rPr>
        <w:t>Telephone:</w:t>
      </w:r>
      <w:r w:rsidRPr="00624283">
        <w:rPr>
          <w:rFonts w:ascii="Times New Roman" w:hAnsi="Times New Roman" w:cs="Times New Roman"/>
          <w:color w:val="000000"/>
          <w:sz w:val="20"/>
          <w:szCs w:val="20"/>
        </w:rPr>
        <w:t xml:space="preserve"> (661) 654-2181</w:t>
      </w:r>
    </w:p>
    <w:p w:rsidR="00624283" w:rsidRPr="00624283" w:rsidRDefault="00624283" w:rsidP="00624283">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624283">
        <w:rPr>
          <w:rFonts w:ascii="Times New Roman" w:hAnsi="Times New Roman" w:cs="Times New Roman"/>
          <w:b/>
          <w:bCs/>
          <w:color w:val="000000"/>
          <w:sz w:val="20"/>
          <w:szCs w:val="20"/>
        </w:rPr>
        <w:t>email</w:t>
      </w:r>
      <w:proofErr w:type="gramEnd"/>
      <w:r w:rsidRPr="00624283">
        <w:rPr>
          <w:rFonts w:ascii="Times New Roman" w:hAnsi="Times New Roman" w:cs="Times New Roman"/>
          <w:b/>
          <w:bCs/>
          <w:color w:val="000000"/>
          <w:sz w:val="20"/>
          <w:szCs w:val="20"/>
        </w:rPr>
        <w:t>:</w:t>
      </w:r>
      <w:r w:rsidRPr="00624283">
        <w:rPr>
          <w:rFonts w:ascii="Times New Roman" w:hAnsi="Times New Roman" w:cs="Times New Roman"/>
          <w:color w:val="000000"/>
          <w:sz w:val="20"/>
          <w:szCs w:val="20"/>
        </w:rPr>
        <w:t xml:space="preserve"> mevans@csub.edu</w:t>
      </w:r>
    </w:p>
    <w:p w:rsidR="00624283" w:rsidRPr="00624283" w:rsidRDefault="00624283" w:rsidP="00624283">
      <w:pPr>
        <w:autoSpaceDE w:val="0"/>
        <w:autoSpaceDN w:val="0"/>
        <w:adjustRightInd w:val="0"/>
        <w:spacing w:after="0" w:line="240" w:lineRule="auto"/>
        <w:jc w:val="both"/>
        <w:rPr>
          <w:rFonts w:ascii="Times New Roman" w:hAnsi="Times New Roman" w:cs="Times New Roman"/>
          <w:b/>
          <w:bCs/>
          <w:color w:val="000000"/>
          <w:sz w:val="20"/>
          <w:szCs w:val="20"/>
        </w:rPr>
      </w:pPr>
      <w:r w:rsidRPr="00624283">
        <w:rPr>
          <w:rFonts w:ascii="Times New Roman" w:hAnsi="Times New Roman" w:cs="Times New Roman"/>
          <w:b/>
          <w:bCs/>
          <w:color w:val="000000"/>
          <w:sz w:val="20"/>
          <w:szCs w:val="20"/>
        </w:rPr>
        <w:t>Website:</w:t>
      </w:r>
      <w:r w:rsidRPr="00624283">
        <w:rPr>
          <w:rFonts w:ascii="Times New Roman" w:hAnsi="Times New Roman" w:cs="Times New Roman"/>
          <w:color w:val="000000"/>
          <w:sz w:val="20"/>
          <w:szCs w:val="20"/>
        </w:rPr>
        <w:t xml:space="preserve"> http://www.csub.edu/bpa</w:t>
      </w: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The Bachelor of Science in Applied Studies is a robust degree completion program that enables coursework from applied or technical community college programs to be incorporated into the bachelor’s degree. Military education that is certified by the American Council on Education as being college-equivalent also may be incorporated into the major. The major requires an Area of Emphasis that in most cases will be met using the above-mentioned prior coursework. The upper division requirements provide knowledge and skills valued in all organizations: (1) communications skills, (2) research and evaluative skills, (3) subject matter knowledge of business and public administration, and (4) integrative problem solving and decision making.</w:t>
      </w: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 xml:space="preserve">     </w:t>
      </w: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CSUB requires that currency of knowledge be demonstrated for coursework completed more than ten years prior to graduation that is used to satisfy a major requirement. Currency can be demonstrated in the Area of Emphasis through current employment relating in the previous field of study and completion of five units of internship. Contact the Program Director regarding course currency issues.</w:t>
      </w: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 xml:space="preserve">Students interested in the Applied Studies major should arrange an appointment with the Program Director to discuss career goals and how the Area of Emphasis requirement will be met. The Emphasis Area requirement is most often met by completing transferable coursework from a community college technical/applied program or military education evaluated by the American Council on Education as being college-equivalent. The Program Director’s signature of approval on the Declaration of Major form is contingent on determinations that the proposed Emphasis Area is academically coherent and that its completion is feasible.  While most students attracted to this major will be transfer students with applied technology coursework, the program’s goals may align with those of some students who do not have coursework from such a program. Emphasis Areas consisting of at least 15 upper division units from another CSUB Department also require that department chair’s approval.   </w:t>
      </w: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 xml:space="preserve">Academic plans and course scheduling decisions should be reviewed by the Director or a designated advisor, as the major includes prerequisite patterns and some requirements are not offered every quarter.  </w:t>
      </w:r>
    </w:p>
    <w:p w:rsidR="00624283" w:rsidRPr="00624283" w:rsidRDefault="00624283" w:rsidP="00624283">
      <w:pPr>
        <w:autoSpaceDE w:val="0"/>
        <w:autoSpaceDN w:val="0"/>
        <w:adjustRightInd w:val="0"/>
        <w:spacing w:after="0" w:line="240" w:lineRule="auto"/>
        <w:jc w:val="both"/>
        <w:rPr>
          <w:rFonts w:ascii="Times New Roman" w:hAnsi="Times New Roman" w:cs="Times New Roman"/>
          <w:b/>
          <w:bCs/>
          <w:color w:val="000000"/>
          <w:sz w:val="20"/>
          <w:szCs w:val="20"/>
        </w:rPr>
      </w:pPr>
    </w:p>
    <w:p w:rsidR="00624283" w:rsidRPr="00624283" w:rsidRDefault="00624283" w:rsidP="00624283">
      <w:pPr>
        <w:autoSpaceDE w:val="0"/>
        <w:autoSpaceDN w:val="0"/>
        <w:adjustRightInd w:val="0"/>
        <w:spacing w:after="0" w:line="240" w:lineRule="auto"/>
        <w:jc w:val="both"/>
        <w:rPr>
          <w:rFonts w:ascii="Times New Roman" w:hAnsi="Times New Roman" w:cs="Times New Roman"/>
          <w:b/>
          <w:bCs/>
          <w:color w:val="000000"/>
          <w:sz w:val="20"/>
          <w:szCs w:val="20"/>
        </w:rPr>
      </w:pPr>
      <w:r w:rsidRPr="00624283">
        <w:rPr>
          <w:rFonts w:ascii="Times New Roman" w:hAnsi="Times New Roman" w:cs="Times New Roman"/>
          <w:b/>
          <w:bCs/>
          <w:color w:val="000000"/>
          <w:sz w:val="20"/>
          <w:szCs w:val="20"/>
        </w:rPr>
        <w:t>Requirements for the Bachelor of Science in Applied Studies</w:t>
      </w: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p>
    <w:p w:rsidR="00624283" w:rsidRPr="00624283" w:rsidRDefault="00624283" w:rsidP="00624283">
      <w:pPr>
        <w:tabs>
          <w:tab w:val="left" w:pos="3195"/>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624283">
        <w:rPr>
          <w:rFonts w:ascii="Times New Roman" w:hAnsi="Times New Roman" w:cs="Times New Roman"/>
          <w:b/>
          <w:bCs/>
          <w:color w:val="000000"/>
          <w:sz w:val="20"/>
          <w:szCs w:val="20"/>
        </w:rPr>
        <w:t>Total Units Required to Graduate</w:t>
      </w:r>
      <w:r w:rsidRPr="00624283">
        <w:rPr>
          <w:rFonts w:ascii="Times New Roman" w:hAnsi="Times New Roman" w:cs="Times New Roman"/>
          <w:b/>
          <w:bCs/>
          <w:color w:val="000000"/>
          <w:sz w:val="20"/>
          <w:szCs w:val="20"/>
        </w:rPr>
        <w:tab/>
      </w:r>
      <w:r w:rsidRPr="00624283">
        <w:rPr>
          <w:rFonts w:ascii="Times New Roman" w:hAnsi="Times New Roman" w:cs="Times New Roman"/>
          <w:b/>
          <w:bCs/>
          <w:color w:val="000000"/>
          <w:sz w:val="20"/>
          <w:szCs w:val="20"/>
        </w:rPr>
        <w:tab/>
        <w:t>180 units</w:t>
      </w:r>
    </w:p>
    <w:p w:rsidR="00624283" w:rsidRPr="00624283" w:rsidRDefault="00624283" w:rsidP="00624283">
      <w:pPr>
        <w:tabs>
          <w:tab w:val="left" w:pos="3195"/>
          <w:tab w:val="left" w:pos="3521"/>
        </w:tabs>
        <w:autoSpaceDE w:val="0"/>
        <w:autoSpaceDN w:val="0"/>
        <w:adjustRightInd w:val="0"/>
        <w:spacing w:after="0" w:line="240" w:lineRule="auto"/>
        <w:jc w:val="both"/>
        <w:rPr>
          <w:rFonts w:ascii="Times New Roman" w:hAnsi="Times New Roman" w:cs="Times New Roman"/>
          <w:b/>
          <w:bCs/>
          <w:color w:val="000000"/>
          <w:sz w:val="20"/>
          <w:szCs w:val="20"/>
        </w:rPr>
      </w:pPr>
      <w:r w:rsidRPr="00624283">
        <w:rPr>
          <w:rFonts w:ascii="Times New Roman" w:hAnsi="Times New Roman" w:cs="Times New Roman"/>
          <w:b/>
          <w:bCs/>
          <w:color w:val="000000"/>
          <w:sz w:val="20"/>
          <w:szCs w:val="20"/>
        </w:rPr>
        <w:t>Major Requirements</w:t>
      </w:r>
      <w:r w:rsidRPr="00624283">
        <w:rPr>
          <w:rFonts w:ascii="Times New Roman" w:hAnsi="Times New Roman" w:cs="Times New Roman"/>
          <w:b/>
          <w:bCs/>
          <w:color w:val="000000"/>
          <w:sz w:val="20"/>
          <w:szCs w:val="20"/>
        </w:rPr>
        <w:tab/>
      </w:r>
      <w:r w:rsidRPr="00624283">
        <w:rPr>
          <w:rFonts w:ascii="Times New Roman" w:hAnsi="Times New Roman" w:cs="Times New Roman"/>
          <w:b/>
          <w:bCs/>
          <w:color w:val="000000"/>
          <w:sz w:val="20"/>
          <w:szCs w:val="20"/>
        </w:rPr>
        <w:tab/>
        <w:t>96 units</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Lower Division</w:t>
      </w:r>
      <w:r w:rsidRPr="00624283">
        <w:rPr>
          <w:rFonts w:ascii="Times New Roman" w:hAnsi="Times New Roman" w:cs="Times New Roman"/>
          <w:color w:val="000000"/>
          <w:sz w:val="20"/>
          <w:szCs w:val="20"/>
        </w:rPr>
        <w:tab/>
        <w:t>17</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 xml:space="preserve">Upper Division </w:t>
      </w:r>
      <w:r w:rsidRPr="00624283">
        <w:rPr>
          <w:rFonts w:ascii="Times New Roman" w:hAnsi="Times New Roman" w:cs="Times New Roman"/>
          <w:color w:val="000000"/>
          <w:sz w:val="20"/>
          <w:szCs w:val="20"/>
        </w:rPr>
        <w:tab/>
        <w:t>55</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 xml:space="preserve">Emphasis Area </w:t>
      </w:r>
      <w:r w:rsidRPr="00624283">
        <w:rPr>
          <w:rFonts w:ascii="Times New Roman" w:hAnsi="Times New Roman" w:cs="Times New Roman"/>
          <w:color w:val="000000"/>
          <w:sz w:val="20"/>
          <w:szCs w:val="20"/>
        </w:rPr>
        <w:tab/>
        <w:t>24</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w:t>
      </w:r>
      <w:proofErr w:type="gramStart"/>
      <w:r w:rsidRPr="00624283">
        <w:rPr>
          <w:rFonts w:ascii="Times New Roman" w:hAnsi="Times New Roman" w:cs="Times New Roman"/>
          <w:color w:val="000000"/>
          <w:sz w:val="20"/>
          <w:szCs w:val="20"/>
        </w:rPr>
        <w:t>typically</w:t>
      </w:r>
      <w:proofErr w:type="gramEnd"/>
      <w:r w:rsidRPr="00624283">
        <w:rPr>
          <w:rFonts w:ascii="Times New Roman" w:hAnsi="Times New Roman" w:cs="Times New Roman"/>
          <w:color w:val="000000"/>
          <w:sz w:val="20"/>
          <w:szCs w:val="20"/>
        </w:rPr>
        <w:t xml:space="preserve"> lower division)</w:t>
      </w:r>
    </w:p>
    <w:p w:rsidR="00624283" w:rsidRPr="00624283" w:rsidRDefault="00624283" w:rsidP="00624283">
      <w:pPr>
        <w:tabs>
          <w:tab w:val="left" w:pos="3257"/>
          <w:tab w:val="left" w:pos="3521"/>
        </w:tabs>
        <w:autoSpaceDE w:val="0"/>
        <w:autoSpaceDN w:val="0"/>
        <w:adjustRightInd w:val="0"/>
        <w:spacing w:after="0" w:line="240" w:lineRule="auto"/>
        <w:jc w:val="both"/>
        <w:rPr>
          <w:rFonts w:ascii="Times New Roman" w:hAnsi="Times New Roman" w:cs="Times New Roman"/>
          <w:b/>
          <w:bCs/>
          <w:color w:val="000000"/>
          <w:sz w:val="20"/>
          <w:szCs w:val="20"/>
        </w:rPr>
      </w:pPr>
      <w:r w:rsidRPr="00624283">
        <w:rPr>
          <w:rFonts w:ascii="Times New Roman" w:hAnsi="Times New Roman" w:cs="Times New Roman"/>
          <w:b/>
          <w:bCs/>
          <w:color w:val="000000"/>
          <w:sz w:val="20"/>
          <w:szCs w:val="20"/>
        </w:rPr>
        <w:t xml:space="preserve">Other University Requirements </w:t>
      </w:r>
      <w:r w:rsidRPr="00624283">
        <w:rPr>
          <w:rFonts w:ascii="Times New Roman" w:hAnsi="Times New Roman" w:cs="Times New Roman"/>
          <w:b/>
          <w:bCs/>
          <w:color w:val="000000"/>
          <w:sz w:val="20"/>
          <w:szCs w:val="20"/>
        </w:rPr>
        <w:tab/>
      </w:r>
      <w:r w:rsidRPr="00624283">
        <w:rPr>
          <w:rFonts w:ascii="Times New Roman" w:hAnsi="Times New Roman" w:cs="Times New Roman"/>
          <w:b/>
          <w:bCs/>
          <w:color w:val="000000"/>
          <w:sz w:val="20"/>
          <w:szCs w:val="20"/>
        </w:rPr>
        <w:tab/>
        <w:t>62 units</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CSUB 101</w:t>
      </w:r>
      <w:r w:rsidRPr="00624283">
        <w:rPr>
          <w:rFonts w:ascii="Times New Roman" w:hAnsi="Times New Roman" w:cs="Times New Roman"/>
          <w:color w:val="000000"/>
          <w:sz w:val="20"/>
          <w:szCs w:val="20"/>
        </w:rPr>
        <w:tab/>
        <w:t>2</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 xml:space="preserve">American Institutions </w:t>
      </w:r>
      <w:r w:rsidRPr="00624283">
        <w:rPr>
          <w:rFonts w:ascii="Times New Roman" w:hAnsi="Times New Roman" w:cs="Times New Roman"/>
          <w:color w:val="000000"/>
          <w:sz w:val="20"/>
          <w:szCs w:val="20"/>
        </w:rPr>
        <w:tab/>
        <w:t>10</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 xml:space="preserve">Area A </w:t>
      </w:r>
      <w:r w:rsidRPr="00624283">
        <w:rPr>
          <w:rFonts w:ascii="Times New Roman" w:hAnsi="Times New Roman" w:cs="Times New Roman"/>
          <w:color w:val="000000"/>
          <w:sz w:val="20"/>
          <w:szCs w:val="20"/>
        </w:rPr>
        <w:tab/>
        <w:t>15</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 xml:space="preserve">Area B </w:t>
      </w:r>
      <w:r w:rsidRPr="00624283">
        <w:rPr>
          <w:rFonts w:ascii="Times New Roman" w:hAnsi="Times New Roman" w:cs="Times New Roman"/>
          <w:color w:val="000000"/>
          <w:sz w:val="20"/>
          <w:szCs w:val="20"/>
        </w:rPr>
        <w:tab/>
        <w:t>10*</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 xml:space="preserve">Area C </w:t>
      </w:r>
      <w:r w:rsidRPr="00624283">
        <w:rPr>
          <w:rFonts w:ascii="Times New Roman" w:hAnsi="Times New Roman" w:cs="Times New Roman"/>
          <w:color w:val="000000"/>
          <w:sz w:val="20"/>
          <w:szCs w:val="20"/>
        </w:rPr>
        <w:tab/>
        <w:t>15</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 xml:space="preserve">Area D </w:t>
      </w:r>
      <w:r w:rsidRPr="00624283">
        <w:rPr>
          <w:rFonts w:ascii="Times New Roman" w:hAnsi="Times New Roman" w:cs="Times New Roman"/>
          <w:color w:val="000000"/>
          <w:sz w:val="20"/>
          <w:szCs w:val="20"/>
        </w:rPr>
        <w:tab/>
        <w:t>5*</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 xml:space="preserve">Theme 1 </w:t>
      </w:r>
      <w:r w:rsidRPr="00624283">
        <w:rPr>
          <w:rFonts w:ascii="Times New Roman" w:hAnsi="Times New Roman" w:cs="Times New Roman"/>
          <w:color w:val="000000"/>
          <w:sz w:val="20"/>
          <w:szCs w:val="20"/>
        </w:rPr>
        <w:tab/>
        <w:t>5</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 xml:space="preserve">Theme 2 </w:t>
      </w:r>
      <w:r w:rsidRPr="00624283">
        <w:rPr>
          <w:rFonts w:ascii="Times New Roman" w:hAnsi="Times New Roman" w:cs="Times New Roman"/>
          <w:color w:val="000000"/>
          <w:sz w:val="20"/>
          <w:szCs w:val="20"/>
        </w:rPr>
        <w:tab/>
        <w:t>0*</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 xml:space="preserve">Theme 3 </w:t>
      </w:r>
      <w:r w:rsidRPr="00624283">
        <w:rPr>
          <w:rFonts w:ascii="Times New Roman" w:hAnsi="Times New Roman" w:cs="Times New Roman"/>
          <w:color w:val="000000"/>
          <w:sz w:val="20"/>
          <w:szCs w:val="20"/>
        </w:rPr>
        <w:tab/>
        <w:t>0*</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 xml:space="preserve">GRE </w:t>
      </w:r>
      <w:r w:rsidRPr="00624283">
        <w:rPr>
          <w:rFonts w:ascii="Times New Roman" w:hAnsi="Times New Roman" w:cs="Times New Roman"/>
          <w:color w:val="000000"/>
          <w:sz w:val="20"/>
          <w:szCs w:val="20"/>
        </w:rPr>
        <w:tab/>
        <w:t>0*</w:t>
      </w:r>
    </w:p>
    <w:p w:rsidR="00624283" w:rsidRPr="00624283" w:rsidRDefault="00624283" w:rsidP="00624283">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t xml:space="preserve">GWAR </w:t>
      </w:r>
      <w:r w:rsidRPr="00624283">
        <w:rPr>
          <w:rFonts w:ascii="Times New Roman" w:hAnsi="Times New Roman" w:cs="Times New Roman"/>
          <w:color w:val="000000"/>
          <w:sz w:val="20"/>
          <w:szCs w:val="20"/>
        </w:rPr>
        <w:tab/>
        <w:t>0**</w:t>
      </w:r>
    </w:p>
    <w:p w:rsidR="00624283" w:rsidRPr="00624283" w:rsidRDefault="00624283" w:rsidP="00624283">
      <w:pPr>
        <w:tabs>
          <w:tab w:val="left" w:pos="3240"/>
          <w:tab w:val="left" w:pos="3521"/>
        </w:tabs>
        <w:autoSpaceDE w:val="0"/>
        <w:autoSpaceDN w:val="0"/>
        <w:adjustRightInd w:val="0"/>
        <w:spacing w:after="0" w:line="240" w:lineRule="auto"/>
        <w:jc w:val="both"/>
        <w:rPr>
          <w:rFonts w:ascii="Times New Roman" w:hAnsi="Times New Roman" w:cs="Times New Roman"/>
          <w:b/>
          <w:bCs/>
          <w:color w:val="000000"/>
          <w:sz w:val="20"/>
          <w:szCs w:val="20"/>
        </w:rPr>
      </w:pPr>
      <w:r w:rsidRPr="00624283">
        <w:rPr>
          <w:rFonts w:ascii="Times New Roman" w:hAnsi="Times New Roman" w:cs="Times New Roman"/>
          <w:b/>
          <w:bCs/>
          <w:color w:val="000000"/>
          <w:sz w:val="20"/>
          <w:szCs w:val="20"/>
        </w:rPr>
        <w:t xml:space="preserve">Additional Units </w:t>
      </w:r>
      <w:r w:rsidRPr="00624283">
        <w:rPr>
          <w:rFonts w:ascii="Times New Roman" w:hAnsi="Times New Roman" w:cs="Times New Roman"/>
          <w:b/>
          <w:bCs/>
          <w:color w:val="000000"/>
          <w:sz w:val="20"/>
          <w:szCs w:val="20"/>
        </w:rPr>
        <w:tab/>
      </w:r>
      <w:r w:rsidRPr="00624283">
        <w:rPr>
          <w:rFonts w:ascii="Times New Roman" w:hAnsi="Times New Roman" w:cs="Times New Roman"/>
          <w:b/>
          <w:bCs/>
          <w:color w:val="000000"/>
          <w:sz w:val="20"/>
          <w:szCs w:val="20"/>
        </w:rPr>
        <w:tab/>
        <w:t>22 units</w:t>
      </w: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*Area B4, Area D2, Theme 2, Theme 3, GWAR, and GRE are satisfied in the major</w:t>
      </w: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lastRenderedPageBreak/>
        <w:t>**GWAR and foreign language requirements can be completed without units</w:t>
      </w: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See http://www.csub.edu/schedules.shtml for current list of courses satisfying university-wide requirements.</w:t>
      </w:r>
    </w:p>
    <w:p w:rsidR="00624283" w:rsidRPr="00624283" w:rsidRDefault="00624283" w:rsidP="00624283">
      <w:pPr>
        <w:autoSpaceDE w:val="0"/>
        <w:autoSpaceDN w:val="0"/>
        <w:adjustRightInd w:val="0"/>
        <w:spacing w:after="0" w:line="240" w:lineRule="auto"/>
        <w:jc w:val="both"/>
        <w:rPr>
          <w:rFonts w:ascii="Times New Roman" w:hAnsi="Times New Roman" w:cs="Times New Roman"/>
          <w:sz w:val="20"/>
          <w:szCs w:val="20"/>
        </w:rPr>
      </w:pPr>
      <w:r w:rsidRPr="00624283">
        <w:rPr>
          <w:rFonts w:ascii="Times New Roman" w:hAnsi="Times New Roman" w:cs="Times New Roman"/>
          <w:b/>
          <w:bCs/>
          <w:color w:val="000000"/>
          <w:sz w:val="20"/>
          <w:szCs w:val="20"/>
        </w:rPr>
        <w:t>Note:</w:t>
      </w:r>
      <w:r w:rsidRPr="00624283">
        <w:rPr>
          <w:rFonts w:ascii="Times New Roman" w:hAnsi="Times New Roman" w:cs="Times New Roman"/>
          <w:sz w:val="20"/>
          <w:szCs w:val="20"/>
        </w:rPr>
        <w:t xml:space="preserve"> One (1) quarter unit of credit normally represents one hour of in-class work and 2-3 hours of outside study per week.</w:t>
      </w: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p>
    <w:p w:rsidR="00624283" w:rsidRPr="00624283" w:rsidRDefault="00624283" w:rsidP="00624283">
      <w:pPr>
        <w:autoSpaceDE w:val="0"/>
        <w:autoSpaceDN w:val="0"/>
        <w:adjustRightInd w:val="0"/>
        <w:spacing w:after="0" w:line="240" w:lineRule="auto"/>
        <w:jc w:val="both"/>
        <w:rPr>
          <w:rFonts w:ascii="Times New Roman" w:hAnsi="Times New Roman" w:cs="Times New Roman"/>
          <w:b/>
          <w:bCs/>
          <w:color w:val="000000"/>
          <w:sz w:val="20"/>
          <w:szCs w:val="20"/>
        </w:rPr>
      </w:pPr>
      <w:r w:rsidRPr="00624283">
        <w:rPr>
          <w:rFonts w:ascii="Times New Roman" w:hAnsi="Times New Roman" w:cs="Times New Roman"/>
          <w:b/>
          <w:bCs/>
          <w:color w:val="000000"/>
          <w:sz w:val="20"/>
          <w:szCs w:val="20"/>
        </w:rPr>
        <w:t>Requirements for the Major in Applied Studies</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w:t>
      </w:r>
      <w:r w:rsidRPr="00624283">
        <w:rPr>
          <w:rFonts w:ascii="Times New Roman" w:hAnsi="Times New Roman" w:cs="Times New Roman"/>
          <w:color w:val="000000"/>
          <w:sz w:val="20"/>
          <w:szCs w:val="20"/>
        </w:rPr>
        <w:tab/>
      </w:r>
      <w:r w:rsidRPr="00624283">
        <w:rPr>
          <w:rFonts w:ascii="Times New Roman" w:hAnsi="Times New Roman" w:cs="Times New Roman"/>
          <w:b/>
          <w:bCs/>
          <w:color w:val="000000"/>
          <w:sz w:val="20"/>
          <w:szCs w:val="20"/>
        </w:rPr>
        <w:t>Communication Skills</w:t>
      </w:r>
      <w:r w:rsidRPr="00624283">
        <w:rPr>
          <w:rFonts w:ascii="Times New Roman" w:hAnsi="Times New Roman" w:cs="Times New Roman"/>
          <w:color w:val="000000"/>
          <w:sz w:val="20"/>
          <w:szCs w:val="20"/>
        </w:rPr>
        <w:t xml:space="preserve"> (10 units)</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1.</w:t>
      </w:r>
      <w:r w:rsidRPr="00624283">
        <w:rPr>
          <w:rFonts w:ascii="Times New Roman" w:hAnsi="Times New Roman" w:cs="Times New Roman"/>
          <w:color w:val="000000"/>
          <w:sz w:val="20"/>
          <w:szCs w:val="20"/>
        </w:rPr>
        <w:tab/>
        <w:t xml:space="preserve">COMM 304 </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2.</w:t>
      </w:r>
      <w:r w:rsidRPr="00624283">
        <w:rPr>
          <w:rFonts w:ascii="Times New Roman" w:hAnsi="Times New Roman" w:cs="Times New Roman"/>
          <w:color w:val="000000"/>
          <w:sz w:val="20"/>
          <w:szCs w:val="20"/>
        </w:rPr>
        <w:tab/>
        <w:t xml:space="preserve">One of the following: COMM 434, MGMT 430 </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B.</w:t>
      </w:r>
      <w:r w:rsidRPr="00624283">
        <w:rPr>
          <w:rFonts w:ascii="Times New Roman" w:hAnsi="Times New Roman" w:cs="Times New Roman"/>
          <w:color w:val="000000"/>
          <w:sz w:val="20"/>
          <w:szCs w:val="20"/>
        </w:rPr>
        <w:tab/>
      </w:r>
      <w:r w:rsidRPr="00624283">
        <w:rPr>
          <w:rFonts w:ascii="Times New Roman" w:hAnsi="Times New Roman" w:cs="Times New Roman"/>
          <w:b/>
          <w:bCs/>
          <w:color w:val="000000"/>
          <w:sz w:val="20"/>
          <w:szCs w:val="20"/>
        </w:rPr>
        <w:t>Quantitative and Evaluative Skills</w:t>
      </w:r>
      <w:r w:rsidRPr="00624283">
        <w:rPr>
          <w:rFonts w:ascii="Times New Roman" w:hAnsi="Times New Roman" w:cs="Times New Roman"/>
          <w:color w:val="000000"/>
          <w:sz w:val="20"/>
          <w:szCs w:val="20"/>
        </w:rPr>
        <w:t xml:space="preserve"> (10 units)</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1.</w:t>
      </w:r>
      <w:r w:rsidRPr="00624283">
        <w:rPr>
          <w:rFonts w:ascii="Times New Roman" w:hAnsi="Times New Roman" w:cs="Times New Roman"/>
          <w:color w:val="000000"/>
          <w:sz w:val="20"/>
          <w:szCs w:val="20"/>
        </w:rPr>
        <w:tab/>
        <w:t xml:space="preserve">MATH 140 </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2.</w:t>
      </w:r>
      <w:r w:rsidRPr="00624283">
        <w:rPr>
          <w:rFonts w:ascii="Times New Roman" w:hAnsi="Times New Roman" w:cs="Times New Roman"/>
          <w:color w:val="000000"/>
          <w:sz w:val="20"/>
          <w:szCs w:val="20"/>
        </w:rPr>
        <w:tab/>
        <w:t>One of the following: BA 301, PPA 401</w:t>
      </w:r>
      <w:r w:rsidRPr="00624283">
        <w:rPr>
          <w:rFonts w:ascii="Times New Roman" w:hAnsi="Times New Roman" w:cs="Times New Roman"/>
          <w:color w:val="000000"/>
          <w:sz w:val="20"/>
          <w:szCs w:val="20"/>
        </w:rPr>
        <w:tab/>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624283">
        <w:rPr>
          <w:rFonts w:ascii="Times New Roman" w:hAnsi="Times New Roman" w:cs="Times New Roman"/>
          <w:color w:val="000000"/>
          <w:sz w:val="20"/>
          <w:szCs w:val="20"/>
        </w:rPr>
        <w:t>C.</w:t>
      </w:r>
      <w:r w:rsidRPr="00624283">
        <w:rPr>
          <w:rFonts w:ascii="Times New Roman" w:hAnsi="Times New Roman" w:cs="Times New Roman"/>
          <w:color w:val="000000"/>
          <w:sz w:val="20"/>
          <w:szCs w:val="20"/>
        </w:rPr>
        <w:tab/>
      </w:r>
      <w:r w:rsidRPr="00624283">
        <w:rPr>
          <w:rFonts w:ascii="Times New Roman" w:hAnsi="Times New Roman" w:cs="Times New Roman"/>
          <w:b/>
          <w:bCs/>
          <w:color w:val="000000"/>
          <w:sz w:val="20"/>
          <w:szCs w:val="20"/>
        </w:rPr>
        <w:t>External Environment of Organizations</w:t>
      </w:r>
      <w:r w:rsidRPr="00624283">
        <w:rPr>
          <w:rFonts w:ascii="Times New Roman" w:hAnsi="Times New Roman" w:cs="Times New Roman"/>
          <w:color w:val="000000"/>
          <w:sz w:val="20"/>
          <w:szCs w:val="20"/>
        </w:rPr>
        <w:t xml:space="preserve"> (15 units)</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1.</w:t>
      </w:r>
      <w:r w:rsidRPr="00624283">
        <w:rPr>
          <w:rFonts w:ascii="Times New Roman" w:hAnsi="Times New Roman" w:cs="Times New Roman"/>
          <w:color w:val="000000"/>
          <w:sz w:val="20"/>
          <w:szCs w:val="20"/>
        </w:rPr>
        <w:tab/>
        <w:t>One of the following:</w:t>
      </w:r>
      <w:r w:rsidRPr="00624283">
        <w:rPr>
          <w:rFonts w:ascii="Times New Roman" w:hAnsi="Times New Roman" w:cs="Times New Roman"/>
          <w:b/>
          <w:bCs/>
          <w:color w:val="000000"/>
          <w:sz w:val="20"/>
          <w:szCs w:val="20"/>
        </w:rPr>
        <w:t xml:space="preserve"> </w:t>
      </w:r>
      <w:r w:rsidRPr="00624283">
        <w:rPr>
          <w:rFonts w:ascii="Times New Roman" w:hAnsi="Times New Roman" w:cs="Times New Roman"/>
          <w:color w:val="000000"/>
          <w:sz w:val="20"/>
          <w:szCs w:val="20"/>
        </w:rPr>
        <w:t>ECON 201, 202</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2.</w:t>
      </w:r>
      <w:r w:rsidRPr="00624283">
        <w:rPr>
          <w:rFonts w:ascii="Times New Roman" w:hAnsi="Times New Roman" w:cs="Times New Roman"/>
          <w:color w:val="000000"/>
          <w:sz w:val="20"/>
          <w:szCs w:val="20"/>
        </w:rPr>
        <w:tab/>
        <w:t>One of the following: BA 374, PPA 340</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3.</w:t>
      </w:r>
      <w:r w:rsidRPr="00624283">
        <w:rPr>
          <w:rFonts w:ascii="Times New Roman" w:hAnsi="Times New Roman" w:cs="Times New Roman"/>
          <w:color w:val="000000"/>
          <w:sz w:val="20"/>
          <w:szCs w:val="20"/>
        </w:rPr>
        <w:tab/>
        <w:t xml:space="preserve">One of the following: BA 270, ECON 404, PPA 325 </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D.</w:t>
      </w:r>
      <w:r w:rsidRPr="00624283">
        <w:rPr>
          <w:rFonts w:ascii="Times New Roman" w:hAnsi="Times New Roman" w:cs="Times New Roman"/>
          <w:color w:val="000000"/>
          <w:sz w:val="20"/>
          <w:szCs w:val="20"/>
        </w:rPr>
        <w:tab/>
      </w:r>
      <w:r w:rsidRPr="00624283">
        <w:rPr>
          <w:rFonts w:ascii="Times New Roman" w:hAnsi="Times New Roman" w:cs="Times New Roman"/>
          <w:b/>
          <w:bCs/>
          <w:color w:val="000000"/>
          <w:sz w:val="20"/>
          <w:szCs w:val="20"/>
        </w:rPr>
        <w:t>Business and Public Administration</w:t>
      </w:r>
      <w:r w:rsidRPr="00624283">
        <w:rPr>
          <w:rFonts w:ascii="Times New Roman" w:hAnsi="Times New Roman" w:cs="Times New Roman"/>
          <w:color w:val="000000"/>
          <w:sz w:val="20"/>
          <w:szCs w:val="20"/>
        </w:rPr>
        <w:t xml:space="preserve"> (32 units)</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1.</w:t>
      </w:r>
      <w:r w:rsidRPr="00624283">
        <w:rPr>
          <w:rFonts w:ascii="Times New Roman" w:hAnsi="Times New Roman" w:cs="Times New Roman"/>
          <w:color w:val="000000"/>
          <w:sz w:val="20"/>
          <w:szCs w:val="20"/>
        </w:rPr>
        <w:tab/>
        <w:t>One of the following: MIS 200A, ECON 210</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2.</w:t>
      </w:r>
      <w:r w:rsidRPr="00624283">
        <w:rPr>
          <w:rFonts w:ascii="Times New Roman" w:hAnsi="Times New Roman" w:cs="Times New Roman"/>
          <w:color w:val="000000"/>
          <w:sz w:val="20"/>
          <w:szCs w:val="20"/>
        </w:rPr>
        <w:tab/>
        <w:t>ACCT 220</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3.</w:t>
      </w:r>
      <w:r w:rsidRPr="00624283">
        <w:rPr>
          <w:rFonts w:ascii="Times New Roman" w:hAnsi="Times New Roman" w:cs="Times New Roman"/>
          <w:color w:val="000000"/>
          <w:sz w:val="20"/>
          <w:szCs w:val="20"/>
        </w:rPr>
        <w:tab/>
        <w:t>One of the following: MGMT 300, PPA 300</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4.</w:t>
      </w:r>
      <w:r w:rsidRPr="00624283">
        <w:rPr>
          <w:rFonts w:ascii="Times New Roman" w:hAnsi="Times New Roman" w:cs="Times New Roman"/>
          <w:color w:val="000000"/>
          <w:sz w:val="20"/>
          <w:szCs w:val="20"/>
        </w:rPr>
        <w:tab/>
        <w:t xml:space="preserve">One of the following: BA 300, ECON 380 </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5.</w:t>
      </w:r>
      <w:r w:rsidRPr="00624283">
        <w:rPr>
          <w:rFonts w:ascii="Times New Roman" w:hAnsi="Times New Roman" w:cs="Times New Roman"/>
          <w:color w:val="000000"/>
          <w:sz w:val="20"/>
          <w:szCs w:val="20"/>
        </w:rPr>
        <w:tab/>
        <w:t>PHIL 316</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6.</w:t>
      </w:r>
      <w:r w:rsidRPr="00624283">
        <w:rPr>
          <w:rFonts w:ascii="Times New Roman" w:hAnsi="Times New Roman" w:cs="Times New Roman"/>
          <w:color w:val="000000"/>
          <w:sz w:val="20"/>
          <w:szCs w:val="20"/>
        </w:rPr>
        <w:tab/>
        <w:t xml:space="preserve">Two of the following: ECON 320 or MIS 320, ECON </w:t>
      </w: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 xml:space="preserve">451, 453, ERM 301, 302, FIN 300, MGMT 302, 309, </w:t>
      </w: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 xml:space="preserve">460, PPA 492, 450, 465 </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E.</w:t>
      </w: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r>
      <w:r w:rsidRPr="00624283">
        <w:rPr>
          <w:rFonts w:ascii="Times New Roman" w:hAnsi="Times New Roman" w:cs="Times New Roman"/>
          <w:b/>
          <w:bCs/>
          <w:color w:val="000000"/>
          <w:sz w:val="20"/>
          <w:szCs w:val="20"/>
        </w:rPr>
        <w:t>Advisor-approved Emphasis Area</w:t>
      </w:r>
      <w:r w:rsidRPr="00624283">
        <w:rPr>
          <w:rFonts w:ascii="Times New Roman" w:hAnsi="Times New Roman" w:cs="Times New Roman"/>
          <w:color w:val="000000"/>
          <w:sz w:val="20"/>
          <w:szCs w:val="20"/>
        </w:rPr>
        <w:t xml:space="preserve"> (24 units)</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 xml:space="preserve">Transferable courses from a community college technology program or military courses certified by the American Council on Education as college-equivalent are typically used to meet the emphasis requirement. All courses in the emphasis area must relate to the same occupational cluster. With advisor approval, up to five quarter units for internships, cooperative education, or experiential credit can be used if pertinent. Approval by the appropriate department chair is required for Emphasis Areas consisting of at least 15 upper division units in an academic area offered by CSUB. Students wanting to use upper division Business courses for the emphasis area should instead complete the Business Administration major or minor.    </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F.</w:t>
      </w:r>
      <w:r w:rsidRPr="00624283">
        <w:rPr>
          <w:rFonts w:ascii="Times New Roman" w:hAnsi="Times New Roman" w:cs="Times New Roman"/>
          <w:color w:val="000000"/>
          <w:sz w:val="20"/>
          <w:szCs w:val="20"/>
        </w:rPr>
        <w:tab/>
      </w:r>
      <w:r w:rsidRPr="00624283">
        <w:rPr>
          <w:rFonts w:ascii="Times New Roman" w:hAnsi="Times New Roman" w:cs="Times New Roman"/>
          <w:b/>
          <w:bCs/>
          <w:color w:val="000000"/>
          <w:sz w:val="20"/>
          <w:szCs w:val="20"/>
        </w:rPr>
        <w:tab/>
        <w:t>Senior Capstone</w:t>
      </w:r>
      <w:r w:rsidRPr="00624283">
        <w:rPr>
          <w:rFonts w:ascii="Times New Roman" w:hAnsi="Times New Roman" w:cs="Times New Roman"/>
          <w:color w:val="000000"/>
          <w:sz w:val="20"/>
          <w:szCs w:val="20"/>
        </w:rPr>
        <w:t xml:space="preserve"> (5 units)</w:t>
      </w:r>
    </w:p>
    <w:p w:rsidR="00624283" w:rsidRPr="00624283" w:rsidRDefault="00624283" w:rsidP="00624283">
      <w:pPr>
        <w:tabs>
          <w:tab w:val="left" w:pos="180"/>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624283">
        <w:rPr>
          <w:rFonts w:ascii="Times New Roman" w:hAnsi="Times New Roman" w:cs="Times New Roman"/>
          <w:color w:val="000000"/>
          <w:sz w:val="20"/>
          <w:szCs w:val="20"/>
        </w:rPr>
        <w:tab/>
      </w:r>
      <w:r w:rsidRPr="00624283">
        <w:rPr>
          <w:rFonts w:ascii="Times New Roman" w:hAnsi="Times New Roman" w:cs="Times New Roman"/>
          <w:color w:val="000000"/>
          <w:sz w:val="20"/>
          <w:szCs w:val="20"/>
        </w:rPr>
        <w:tab/>
        <w:t>1.</w:t>
      </w:r>
      <w:r w:rsidRPr="00624283">
        <w:rPr>
          <w:rFonts w:ascii="Times New Roman" w:hAnsi="Times New Roman" w:cs="Times New Roman"/>
          <w:color w:val="000000"/>
          <w:sz w:val="20"/>
          <w:szCs w:val="20"/>
        </w:rPr>
        <w:tab/>
        <w:t>APS 490</w:t>
      </w:r>
    </w:p>
    <w:p w:rsidR="00624283" w:rsidRPr="00624283" w:rsidRDefault="00624283" w:rsidP="00624283">
      <w:pPr>
        <w:autoSpaceDE w:val="0"/>
        <w:autoSpaceDN w:val="0"/>
        <w:adjustRightInd w:val="0"/>
        <w:spacing w:after="0" w:line="240" w:lineRule="auto"/>
        <w:jc w:val="both"/>
        <w:rPr>
          <w:rFonts w:ascii="Times New Roman" w:hAnsi="Times New Roman" w:cs="Times New Roman"/>
          <w:b/>
          <w:bCs/>
          <w:color w:val="000000"/>
          <w:sz w:val="20"/>
          <w:szCs w:val="20"/>
        </w:rPr>
      </w:pPr>
    </w:p>
    <w:p w:rsidR="00624283" w:rsidRPr="00624283" w:rsidRDefault="00624283" w:rsidP="00624283">
      <w:pPr>
        <w:autoSpaceDE w:val="0"/>
        <w:autoSpaceDN w:val="0"/>
        <w:adjustRightInd w:val="0"/>
        <w:spacing w:after="0" w:line="240" w:lineRule="auto"/>
        <w:jc w:val="both"/>
        <w:rPr>
          <w:rFonts w:ascii="Times New Roman" w:hAnsi="Times New Roman" w:cs="Times New Roman"/>
          <w:b/>
          <w:bCs/>
          <w:color w:val="000000"/>
          <w:sz w:val="20"/>
          <w:szCs w:val="20"/>
        </w:rPr>
      </w:pPr>
    </w:p>
    <w:p w:rsidR="00624283" w:rsidRPr="00624283" w:rsidRDefault="00624283" w:rsidP="00624283">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83"/>
    <w:rsid w:val="00624283"/>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4251</Characters>
  <Application>Microsoft Office Word</Application>
  <DocSecurity>0</DocSecurity>
  <Lines>35</Lines>
  <Paragraphs>9</Paragraphs>
  <ScaleCrop>false</ScaleCrop>
  <Company>California State University, Bakersfield</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2013-09-04T22:50:00Z</dcterms:created>
  <dcterms:modified xsi:type="dcterms:W3CDTF">2013-09-04T22:50:00Z</dcterms:modified>
</cp:coreProperties>
</file>