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Program in Global Intelligence and National Security</w:t>
      </w: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School of Social Sciences and Education</w:t>
      </w: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 xml:space="preserve">Department Chair: </w:t>
      </w:r>
      <w:r w:rsidRPr="00DF329F">
        <w:rPr>
          <w:rFonts w:ascii="Times New Roman" w:hAnsi="Times New Roman" w:cs="Times New Roman"/>
          <w:color w:val="000000"/>
          <w:sz w:val="20"/>
          <w:szCs w:val="20"/>
        </w:rPr>
        <w:t>Stanley E. Clark</w:t>
      </w: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 xml:space="preserve">Program Coordinator: </w:t>
      </w:r>
      <w:r w:rsidRPr="00DF329F">
        <w:rPr>
          <w:rFonts w:ascii="Times New Roman" w:hAnsi="Times New Roman" w:cs="Times New Roman"/>
          <w:color w:val="000000"/>
          <w:sz w:val="20"/>
          <w:szCs w:val="20"/>
        </w:rPr>
        <w:t>Mark Martinez</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b/>
          <w:bCs/>
          <w:color w:val="000000"/>
          <w:sz w:val="20"/>
          <w:szCs w:val="20"/>
        </w:rPr>
        <w:t xml:space="preserve">Department Office: </w:t>
      </w:r>
      <w:r w:rsidRPr="00DF329F">
        <w:rPr>
          <w:rFonts w:ascii="Times New Roman" w:hAnsi="Times New Roman" w:cs="Times New Roman"/>
          <w:color w:val="000000"/>
          <w:sz w:val="20"/>
          <w:szCs w:val="20"/>
        </w:rPr>
        <w:t>Business Development Center, 248A</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b/>
          <w:bCs/>
          <w:color w:val="000000"/>
          <w:sz w:val="20"/>
          <w:szCs w:val="20"/>
        </w:rPr>
        <w:t xml:space="preserve">Telephone: </w:t>
      </w:r>
      <w:r w:rsidRPr="00DF329F">
        <w:rPr>
          <w:rFonts w:ascii="Times New Roman" w:hAnsi="Times New Roman" w:cs="Times New Roman"/>
          <w:color w:val="000000"/>
          <w:sz w:val="20"/>
          <w:szCs w:val="20"/>
        </w:rPr>
        <w:t>(661) 654-2141</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DF329F">
        <w:rPr>
          <w:rFonts w:ascii="Times New Roman" w:hAnsi="Times New Roman" w:cs="Times New Roman"/>
          <w:b/>
          <w:bCs/>
          <w:color w:val="000000"/>
          <w:sz w:val="20"/>
          <w:szCs w:val="20"/>
        </w:rPr>
        <w:t>email</w:t>
      </w:r>
      <w:proofErr w:type="gramEnd"/>
      <w:r w:rsidRPr="00DF329F">
        <w:rPr>
          <w:rFonts w:ascii="Times New Roman" w:hAnsi="Times New Roman" w:cs="Times New Roman"/>
          <w:b/>
          <w:bCs/>
          <w:color w:val="000000"/>
          <w:sz w:val="20"/>
          <w:szCs w:val="20"/>
        </w:rPr>
        <w:t xml:space="preserve">: </w:t>
      </w:r>
      <w:r w:rsidRPr="00DF329F">
        <w:rPr>
          <w:rFonts w:ascii="Times New Roman" w:hAnsi="Times New Roman" w:cs="Times New Roman"/>
          <w:color w:val="000000"/>
          <w:sz w:val="20"/>
          <w:szCs w:val="20"/>
        </w:rPr>
        <w:t>ppadilla2@csub.edu</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b/>
          <w:bCs/>
          <w:color w:val="000000"/>
          <w:sz w:val="20"/>
          <w:szCs w:val="20"/>
        </w:rPr>
        <w:t xml:space="preserve">Website: </w:t>
      </w:r>
      <w:r w:rsidRPr="00DF329F">
        <w:rPr>
          <w:rFonts w:ascii="Times New Roman" w:hAnsi="Times New Roman" w:cs="Times New Roman"/>
          <w:color w:val="000000"/>
          <w:sz w:val="20"/>
          <w:szCs w:val="20"/>
        </w:rPr>
        <w:t>www.csub.edu/GlobalIntelligence &amp; National Security</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b/>
          <w:bCs/>
          <w:color w:val="000000"/>
          <w:sz w:val="20"/>
          <w:szCs w:val="20"/>
        </w:rPr>
        <w:t xml:space="preserve">Faculty Advisory Committee: </w:t>
      </w:r>
      <w:r w:rsidRPr="00DF329F">
        <w:rPr>
          <w:rFonts w:ascii="Times New Roman" w:hAnsi="Times New Roman" w:cs="Times New Roman"/>
          <w:color w:val="000000"/>
          <w:sz w:val="20"/>
          <w:szCs w:val="20"/>
        </w:rPr>
        <w:t xml:space="preserve">S. Clark (FERP, PLSI), </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K. Price (PLSI), R. Abu-</w:t>
      </w:r>
      <w:proofErr w:type="spellStart"/>
      <w:r w:rsidRPr="00DF329F">
        <w:rPr>
          <w:rFonts w:ascii="Times New Roman" w:hAnsi="Times New Roman" w:cs="Times New Roman"/>
          <w:color w:val="000000"/>
          <w:sz w:val="20"/>
          <w:szCs w:val="20"/>
        </w:rPr>
        <w:t>Lughod</w:t>
      </w:r>
      <w:proofErr w:type="spellEnd"/>
      <w:r w:rsidRPr="00DF329F">
        <w:rPr>
          <w:rFonts w:ascii="Times New Roman" w:hAnsi="Times New Roman" w:cs="Times New Roman"/>
          <w:color w:val="000000"/>
          <w:sz w:val="20"/>
          <w:szCs w:val="20"/>
        </w:rPr>
        <w:t xml:space="preserve"> (CRJU), C. </w:t>
      </w:r>
      <w:proofErr w:type="spellStart"/>
      <w:r w:rsidRPr="00DF329F">
        <w:rPr>
          <w:rFonts w:ascii="Times New Roman" w:hAnsi="Times New Roman" w:cs="Times New Roman"/>
          <w:color w:val="000000"/>
          <w:sz w:val="20"/>
          <w:szCs w:val="20"/>
        </w:rPr>
        <w:t>Commuri</w:t>
      </w:r>
      <w:proofErr w:type="spellEnd"/>
      <w:r w:rsidRPr="00DF329F">
        <w:rPr>
          <w:rFonts w:ascii="Times New Roman" w:hAnsi="Times New Roman" w:cs="Times New Roman"/>
          <w:color w:val="000000"/>
          <w:sz w:val="20"/>
          <w:szCs w:val="20"/>
        </w:rPr>
        <w:t xml:space="preserve"> (PPA), G. </w:t>
      </w:r>
      <w:proofErr w:type="spellStart"/>
      <w:r w:rsidRPr="00DF329F">
        <w:rPr>
          <w:rFonts w:ascii="Times New Roman" w:hAnsi="Times New Roman" w:cs="Times New Roman"/>
          <w:color w:val="000000"/>
          <w:sz w:val="20"/>
          <w:szCs w:val="20"/>
        </w:rPr>
        <w:t>Commuri</w:t>
      </w:r>
      <w:proofErr w:type="spellEnd"/>
      <w:r w:rsidRPr="00DF329F">
        <w:rPr>
          <w:rFonts w:ascii="Times New Roman" w:hAnsi="Times New Roman" w:cs="Times New Roman"/>
          <w:color w:val="000000"/>
          <w:sz w:val="20"/>
          <w:szCs w:val="20"/>
        </w:rPr>
        <w:t xml:space="preserve"> (PLSI), M. Danforth (CMPS), C. Lam (MATH), C. </w:t>
      </w:r>
      <w:proofErr w:type="spellStart"/>
      <w:r w:rsidRPr="00DF329F">
        <w:rPr>
          <w:rFonts w:ascii="Times New Roman" w:hAnsi="Times New Roman" w:cs="Times New Roman"/>
          <w:color w:val="000000"/>
          <w:sz w:val="20"/>
          <w:szCs w:val="20"/>
        </w:rPr>
        <w:t>Orliski</w:t>
      </w:r>
      <w:proofErr w:type="spellEnd"/>
      <w:r w:rsidRPr="00DF329F">
        <w:rPr>
          <w:rFonts w:ascii="Times New Roman" w:hAnsi="Times New Roman" w:cs="Times New Roman"/>
          <w:color w:val="000000"/>
          <w:sz w:val="20"/>
          <w:szCs w:val="20"/>
        </w:rPr>
        <w:t xml:space="preserve"> (HIST), L. </w:t>
      </w:r>
      <w:proofErr w:type="spellStart"/>
      <w:r w:rsidRPr="00DF329F">
        <w:rPr>
          <w:rFonts w:ascii="Times New Roman" w:hAnsi="Times New Roman" w:cs="Times New Roman"/>
          <w:color w:val="000000"/>
          <w:sz w:val="20"/>
          <w:szCs w:val="20"/>
        </w:rPr>
        <w:t>Schraeder</w:t>
      </w:r>
      <w:proofErr w:type="spellEnd"/>
      <w:r w:rsidRPr="00DF329F">
        <w:rPr>
          <w:rFonts w:ascii="Times New Roman" w:hAnsi="Times New Roman" w:cs="Times New Roman"/>
          <w:color w:val="000000"/>
          <w:sz w:val="20"/>
          <w:szCs w:val="20"/>
        </w:rPr>
        <w:t xml:space="preserve"> (HIST)</w:t>
      </w: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Program Description</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 xml:space="preserve">The Pilot Degree Program in Global Intelligence and National Security is designed specifically to prepare baccalaureate-degree students for the pursuit of advanced academic degrees or certification in homeland security or national security studies. In addition, this program prepares students for entry-level positions with Federal agencies, especially those agencies (e.g., CIA, DIA, FBI, ODNI, Department of Defense, Department of Homeland Security, Department of State, etc.,) whose missions focus on intelligence gathering and analysis, threat evaluation, national security, and/or foreign affairs.  </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Students successfully completing the requirements for the Bachelor of Arts in Global Intelligence and  National Security and applying for a position with a Federal agency will benefit from the university’s designation as an “Intelligence Community—Academic Center of Excellence” (IC-ACE). The IC-ACE designation means that the student’s application is given “priority consideration” by the Federal agency, although it does not guarantee being hired. This IC-ACE designation resulted from CSUB being a member of a CSU consortium that was awarded a 5-year grant (2006-2011) by the Office of the Director for National Intelligence (ODNI). This Pilot Degree Program in Global Intelligence and National Security was developed and implemented at CSUB as part of this ODNI grant awarded to the CSU.</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The curriculum for Global Intelligence and National Security is multi-disciplinary and provides for flexibility in meeting specific student interests and career goals with a wide-range of courses available to meet the requirements for the 30-unit focus area. In addition, all students are required to complete at least 5 units of an “applied experience” (independent study, directed research, field placement, internship, travel and study abroad, etc.) to complement and extend their formal academic preparation. Students are encouraged, but not required, to complete up to 15 units of a “strategic language” (Arabic, Chinese, Japanese, Korea, Farsi, or Russian) as part of this program.</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All students majoring in Global Intelligence and National Security will be assigned a faculty advisor, who represents one of the disciplines of this program. Because of the flexibility and multi-disciplinary structure of the curriculum, consultation with the faculty advisor is critical in successfully completing a plan of study that will meet the academic standards required for advanced study or position with a Federal agency and that will best meet the student’s academic needs and career goals. A detailed description of student learning goals and objectives can be found at the website for Global Intelligence and National Security.</w:t>
      </w: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Requirements for the Bachelor of Arts in Global Intelligence and National Security</w:t>
      </w: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p>
    <w:p w:rsidR="00DF329F" w:rsidRPr="00DF329F" w:rsidRDefault="00DF329F" w:rsidP="00DF329F">
      <w:pPr>
        <w:tabs>
          <w:tab w:val="left" w:pos="3330"/>
          <w:tab w:val="left" w:pos="3420"/>
        </w:tabs>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 xml:space="preserve">Total Units Required to Graduate </w:t>
      </w:r>
      <w:r w:rsidRPr="00DF329F">
        <w:rPr>
          <w:rFonts w:ascii="Times New Roman" w:hAnsi="Times New Roman" w:cs="Times New Roman"/>
          <w:b/>
          <w:bCs/>
          <w:color w:val="000000"/>
          <w:sz w:val="20"/>
          <w:szCs w:val="20"/>
        </w:rPr>
        <w:tab/>
      </w:r>
      <w:r w:rsidRPr="00DF329F">
        <w:rPr>
          <w:rFonts w:ascii="Times New Roman" w:hAnsi="Times New Roman" w:cs="Times New Roman"/>
          <w:b/>
          <w:bCs/>
          <w:color w:val="000000"/>
          <w:sz w:val="20"/>
          <w:szCs w:val="20"/>
        </w:rPr>
        <w:tab/>
        <w:t>180 units</w:t>
      </w:r>
    </w:p>
    <w:p w:rsidR="00DF329F" w:rsidRPr="00DF329F" w:rsidRDefault="00DF329F" w:rsidP="00DF329F">
      <w:pPr>
        <w:tabs>
          <w:tab w:val="left" w:pos="2980"/>
          <w:tab w:val="left" w:pos="3043"/>
        </w:tabs>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Major Requirements</w:t>
      </w:r>
      <w:r w:rsidRPr="00DF329F">
        <w:rPr>
          <w:rFonts w:ascii="Times New Roman" w:hAnsi="Times New Roman" w:cs="Times New Roman"/>
          <w:b/>
          <w:bCs/>
          <w:color w:val="000000"/>
          <w:sz w:val="20"/>
          <w:szCs w:val="20"/>
        </w:rPr>
        <w:tab/>
      </w:r>
      <w:r w:rsidRPr="00DF329F">
        <w:rPr>
          <w:rFonts w:ascii="Times New Roman" w:hAnsi="Times New Roman" w:cs="Times New Roman"/>
          <w:b/>
          <w:bCs/>
          <w:color w:val="000000"/>
          <w:sz w:val="20"/>
          <w:szCs w:val="20"/>
        </w:rPr>
        <w:tab/>
        <w:t>103-108 units</w:t>
      </w:r>
    </w:p>
    <w:p w:rsidR="00DF329F" w:rsidRPr="00DF329F" w:rsidRDefault="00DF329F" w:rsidP="00DF329F">
      <w:pPr>
        <w:tabs>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Lower Division Prerequisites</w:t>
      </w:r>
      <w:r w:rsidRPr="00DF329F">
        <w:rPr>
          <w:rFonts w:ascii="Times New Roman" w:hAnsi="Times New Roman" w:cs="Times New Roman"/>
          <w:color w:val="000000"/>
          <w:sz w:val="20"/>
          <w:szCs w:val="20"/>
        </w:rPr>
        <w:tab/>
        <w:t xml:space="preserve">32 </w:t>
      </w:r>
    </w:p>
    <w:p w:rsidR="00DF329F" w:rsidRPr="00DF329F" w:rsidRDefault="00DF329F" w:rsidP="00DF329F">
      <w:pPr>
        <w:tabs>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 xml:space="preserve">Upper Division Core </w:t>
      </w:r>
      <w:proofErr w:type="spellStart"/>
      <w:r w:rsidRPr="00DF329F">
        <w:rPr>
          <w:rFonts w:ascii="Times New Roman" w:hAnsi="Times New Roman" w:cs="Times New Roman"/>
          <w:color w:val="000000"/>
          <w:sz w:val="20"/>
          <w:szCs w:val="20"/>
        </w:rPr>
        <w:t>Req</w:t>
      </w:r>
      <w:proofErr w:type="spellEnd"/>
      <w:r w:rsidRPr="00DF329F">
        <w:rPr>
          <w:rFonts w:ascii="Times New Roman" w:hAnsi="Times New Roman" w:cs="Times New Roman"/>
          <w:color w:val="000000"/>
          <w:sz w:val="20"/>
          <w:szCs w:val="20"/>
        </w:rPr>
        <w:tab/>
        <w:t xml:space="preserve">41-46 </w:t>
      </w:r>
    </w:p>
    <w:p w:rsidR="00DF329F" w:rsidRPr="00DF329F" w:rsidRDefault="00DF329F" w:rsidP="00DF329F">
      <w:pPr>
        <w:tabs>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Upper Division Focus Area</w:t>
      </w:r>
      <w:r w:rsidRPr="00DF329F">
        <w:rPr>
          <w:rFonts w:ascii="Times New Roman" w:hAnsi="Times New Roman" w:cs="Times New Roman"/>
          <w:color w:val="000000"/>
          <w:sz w:val="20"/>
          <w:szCs w:val="20"/>
        </w:rPr>
        <w:tab/>
        <w:t xml:space="preserve">30 </w:t>
      </w:r>
    </w:p>
    <w:p w:rsidR="00DF329F" w:rsidRPr="00DF329F" w:rsidRDefault="00DF329F" w:rsidP="00DF329F">
      <w:pPr>
        <w:tabs>
          <w:tab w:val="left" w:pos="3285"/>
          <w:tab w:val="left" w:pos="3623"/>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b/>
          <w:bCs/>
          <w:color w:val="000000"/>
          <w:sz w:val="20"/>
          <w:szCs w:val="20"/>
        </w:rPr>
        <w:t>Minor Requirements</w:t>
      </w:r>
      <w:r w:rsidRPr="00DF329F">
        <w:rPr>
          <w:rFonts w:ascii="Times New Roman" w:hAnsi="Times New Roman" w:cs="Times New Roman"/>
          <w:b/>
          <w:bCs/>
          <w:color w:val="000000"/>
          <w:sz w:val="20"/>
          <w:szCs w:val="20"/>
        </w:rPr>
        <w:tab/>
      </w:r>
      <w:r w:rsidRPr="00DF329F">
        <w:rPr>
          <w:rFonts w:ascii="Times New Roman" w:hAnsi="Times New Roman" w:cs="Times New Roman"/>
          <w:b/>
          <w:bCs/>
          <w:color w:val="000000"/>
          <w:sz w:val="20"/>
          <w:szCs w:val="20"/>
        </w:rPr>
        <w:tab/>
        <w:t>0 units</w:t>
      </w:r>
    </w:p>
    <w:p w:rsidR="00DF329F" w:rsidRPr="00DF329F" w:rsidRDefault="00DF329F" w:rsidP="00DF329F">
      <w:pPr>
        <w:tabs>
          <w:tab w:val="left" w:pos="3200"/>
          <w:tab w:val="left" w:pos="3251"/>
        </w:tabs>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Other University Requirements</w:t>
      </w:r>
      <w:r w:rsidRPr="00DF329F">
        <w:rPr>
          <w:rFonts w:ascii="Times New Roman" w:hAnsi="Times New Roman" w:cs="Times New Roman"/>
          <w:b/>
          <w:bCs/>
          <w:color w:val="000000"/>
          <w:sz w:val="20"/>
          <w:szCs w:val="20"/>
        </w:rPr>
        <w:tab/>
      </w:r>
      <w:r w:rsidRPr="00DF329F">
        <w:rPr>
          <w:rFonts w:ascii="Times New Roman" w:hAnsi="Times New Roman" w:cs="Times New Roman"/>
          <w:b/>
          <w:bCs/>
          <w:color w:val="000000"/>
          <w:sz w:val="20"/>
          <w:szCs w:val="20"/>
        </w:rPr>
        <w:tab/>
        <w:t>45-60 units</w:t>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CSUB 101</w:t>
      </w:r>
      <w:r w:rsidRPr="00DF329F">
        <w:rPr>
          <w:rFonts w:ascii="Times New Roman" w:hAnsi="Times New Roman" w:cs="Times New Roman"/>
          <w:color w:val="000000"/>
          <w:sz w:val="20"/>
          <w:szCs w:val="20"/>
        </w:rPr>
        <w:tab/>
        <w:t>0*</w:t>
      </w:r>
      <w:r w:rsidRPr="00DF329F">
        <w:rPr>
          <w:rFonts w:ascii="Times New Roman" w:hAnsi="Times New Roman" w:cs="Times New Roman"/>
          <w:color w:val="000000"/>
          <w:sz w:val="20"/>
          <w:szCs w:val="20"/>
        </w:rPr>
        <w:tab/>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American Institutions</w:t>
      </w:r>
      <w:r w:rsidRPr="00DF329F">
        <w:rPr>
          <w:rFonts w:ascii="Times New Roman" w:hAnsi="Times New Roman" w:cs="Times New Roman"/>
          <w:color w:val="000000"/>
          <w:sz w:val="20"/>
          <w:szCs w:val="20"/>
        </w:rPr>
        <w:tab/>
        <w:t>0*</w:t>
      </w:r>
      <w:r w:rsidRPr="00DF329F">
        <w:rPr>
          <w:rFonts w:ascii="Times New Roman" w:hAnsi="Times New Roman" w:cs="Times New Roman"/>
          <w:color w:val="000000"/>
          <w:sz w:val="20"/>
          <w:szCs w:val="20"/>
        </w:rPr>
        <w:tab/>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 xml:space="preserve">Area </w:t>
      </w:r>
      <w:proofErr w:type="gramStart"/>
      <w:r w:rsidRPr="00DF329F">
        <w:rPr>
          <w:rFonts w:ascii="Times New Roman" w:hAnsi="Times New Roman" w:cs="Times New Roman"/>
          <w:color w:val="000000"/>
          <w:sz w:val="20"/>
          <w:szCs w:val="20"/>
        </w:rPr>
        <w:t>A</w:t>
      </w:r>
      <w:proofErr w:type="gramEnd"/>
      <w:r w:rsidRPr="00DF329F">
        <w:rPr>
          <w:rFonts w:ascii="Times New Roman" w:hAnsi="Times New Roman" w:cs="Times New Roman"/>
          <w:color w:val="000000"/>
          <w:sz w:val="20"/>
          <w:szCs w:val="20"/>
        </w:rPr>
        <w:tab/>
        <w:t>0*</w:t>
      </w:r>
      <w:r w:rsidRPr="00DF329F">
        <w:rPr>
          <w:rFonts w:ascii="Times New Roman" w:hAnsi="Times New Roman" w:cs="Times New Roman"/>
          <w:color w:val="000000"/>
          <w:sz w:val="20"/>
          <w:szCs w:val="20"/>
        </w:rPr>
        <w:tab/>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Area B</w:t>
      </w:r>
      <w:r w:rsidRPr="00DF329F">
        <w:rPr>
          <w:rFonts w:ascii="Times New Roman" w:hAnsi="Times New Roman" w:cs="Times New Roman"/>
          <w:color w:val="000000"/>
          <w:sz w:val="20"/>
          <w:szCs w:val="20"/>
        </w:rPr>
        <w:tab/>
        <w:t xml:space="preserve">10** </w:t>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lastRenderedPageBreak/>
        <w:tab/>
        <w:t>Area C</w:t>
      </w:r>
      <w:r w:rsidRPr="00DF329F">
        <w:rPr>
          <w:rFonts w:ascii="Times New Roman" w:hAnsi="Times New Roman" w:cs="Times New Roman"/>
          <w:color w:val="000000"/>
          <w:sz w:val="20"/>
          <w:szCs w:val="20"/>
        </w:rPr>
        <w:tab/>
        <w:t xml:space="preserve">15 </w:t>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Area D</w:t>
      </w:r>
      <w:r w:rsidRPr="00DF329F">
        <w:rPr>
          <w:rFonts w:ascii="Times New Roman" w:hAnsi="Times New Roman" w:cs="Times New Roman"/>
          <w:color w:val="000000"/>
          <w:sz w:val="20"/>
          <w:szCs w:val="20"/>
        </w:rPr>
        <w:tab/>
        <w:t xml:space="preserve">15 </w:t>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Theme 1</w:t>
      </w:r>
      <w:r w:rsidRPr="00DF329F">
        <w:rPr>
          <w:rFonts w:ascii="Times New Roman" w:hAnsi="Times New Roman" w:cs="Times New Roman"/>
          <w:color w:val="000000"/>
          <w:sz w:val="20"/>
          <w:szCs w:val="20"/>
        </w:rPr>
        <w:tab/>
        <w:t xml:space="preserve">5 </w:t>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Theme 2</w:t>
      </w:r>
      <w:r w:rsidRPr="00DF329F">
        <w:rPr>
          <w:rFonts w:ascii="Times New Roman" w:hAnsi="Times New Roman" w:cs="Times New Roman"/>
          <w:color w:val="000000"/>
          <w:sz w:val="20"/>
          <w:szCs w:val="20"/>
        </w:rPr>
        <w:tab/>
        <w:t xml:space="preserve">0-5*** </w:t>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Theme 3</w:t>
      </w:r>
      <w:r w:rsidRPr="00DF329F">
        <w:rPr>
          <w:rFonts w:ascii="Times New Roman" w:hAnsi="Times New Roman" w:cs="Times New Roman"/>
          <w:color w:val="000000"/>
          <w:sz w:val="20"/>
          <w:szCs w:val="20"/>
        </w:rPr>
        <w:tab/>
        <w:t xml:space="preserve">0-5*** </w:t>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GRE</w:t>
      </w:r>
      <w:r w:rsidRPr="00DF329F">
        <w:rPr>
          <w:rFonts w:ascii="Times New Roman" w:hAnsi="Times New Roman" w:cs="Times New Roman"/>
          <w:color w:val="000000"/>
          <w:sz w:val="20"/>
          <w:szCs w:val="20"/>
        </w:rPr>
        <w:tab/>
        <w:t xml:space="preserve">0-5*** </w:t>
      </w:r>
    </w:p>
    <w:p w:rsidR="00DF329F" w:rsidRPr="00DF329F" w:rsidRDefault="00DF329F" w:rsidP="00DF329F">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GWAR (Exam) or Class</w:t>
      </w:r>
      <w:r w:rsidRPr="00DF329F">
        <w:rPr>
          <w:rFonts w:ascii="Times New Roman" w:hAnsi="Times New Roman" w:cs="Times New Roman"/>
          <w:color w:val="000000"/>
          <w:sz w:val="20"/>
          <w:szCs w:val="20"/>
        </w:rPr>
        <w:tab/>
        <w:t xml:space="preserve">0**** </w:t>
      </w:r>
    </w:p>
    <w:p w:rsidR="00DF329F" w:rsidRPr="00DF329F" w:rsidRDefault="00DF329F" w:rsidP="00DF329F">
      <w:pPr>
        <w:autoSpaceDE w:val="0"/>
        <w:autoSpaceDN w:val="0"/>
        <w:adjustRightInd w:val="0"/>
        <w:spacing w:after="0" w:line="240" w:lineRule="auto"/>
        <w:jc w:val="both"/>
        <w:rPr>
          <w:rFonts w:ascii="Times New Roman" w:hAnsi="Times New Roman" w:cs="Times New Roman"/>
          <w:sz w:val="20"/>
          <w:szCs w:val="20"/>
        </w:rPr>
      </w:pPr>
      <w:r w:rsidRPr="00DF329F">
        <w:rPr>
          <w:rFonts w:ascii="Times New Roman" w:hAnsi="Times New Roman" w:cs="Times New Roman"/>
          <w:color w:val="000000"/>
          <w:sz w:val="20"/>
          <w:szCs w:val="20"/>
        </w:rPr>
        <w:t>*Lower-division prerequisite</w:t>
      </w:r>
    </w:p>
    <w:p w:rsidR="00DF329F" w:rsidRPr="00DF329F" w:rsidRDefault="00DF329F" w:rsidP="00DF329F">
      <w:pPr>
        <w:autoSpaceDE w:val="0"/>
        <w:autoSpaceDN w:val="0"/>
        <w:adjustRightInd w:val="0"/>
        <w:spacing w:after="0" w:line="240" w:lineRule="auto"/>
        <w:jc w:val="both"/>
        <w:rPr>
          <w:rFonts w:ascii="Times New Roman" w:hAnsi="Times New Roman" w:cs="Times New Roman"/>
          <w:sz w:val="20"/>
          <w:szCs w:val="20"/>
        </w:rPr>
      </w:pPr>
      <w:r w:rsidRPr="00DF329F">
        <w:rPr>
          <w:rFonts w:ascii="Times New Roman" w:hAnsi="Times New Roman" w:cs="Times New Roman"/>
          <w:sz w:val="20"/>
          <w:szCs w:val="20"/>
        </w:rPr>
        <w:t>**B4 is a Lower-division prerequisite</w:t>
      </w:r>
    </w:p>
    <w:p w:rsidR="00DF329F" w:rsidRPr="00DF329F" w:rsidRDefault="00DF329F" w:rsidP="00DF329F">
      <w:pPr>
        <w:autoSpaceDE w:val="0"/>
        <w:autoSpaceDN w:val="0"/>
        <w:adjustRightInd w:val="0"/>
        <w:spacing w:after="0" w:line="240" w:lineRule="auto"/>
        <w:jc w:val="both"/>
        <w:rPr>
          <w:rFonts w:ascii="Times New Roman" w:hAnsi="Times New Roman" w:cs="Times New Roman"/>
          <w:sz w:val="20"/>
          <w:szCs w:val="20"/>
        </w:rPr>
      </w:pPr>
      <w:r w:rsidRPr="00DF329F">
        <w:rPr>
          <w:rFonts w:ascii="Times New Roman" w:hAnsi="Times New Roman" w:cs="Times New Roman"/>
          <w:sz w:val="20"/>
          <w:szCs w:val="20"/>
        </w:rPr>
        <w:t>***may be satisfied in the major</w:t>
      </w:r>
      <w:r w:rsidRPr="00DF329F">
        <w:rPr>
          <w:rFonts w:ascii="Times New Roman" w:hAnsi="Times New Roman" w:cs="Times New Roman"/>
          <w:sz w:val="20"/>
          <w:szCs w:val="20"/>
        </w:rPr>
        <w:tab/>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sz w:val="20"/>
          <w:szCs w:val="20"/>
        </w:rPr>
        <w:t>****GWAR course required as Upper-division core requirement</w:t>
      </w:r>
    </w:p>
    <w:p w:rsidR="00DF329F" w:rsidRPr="00DF329F" w:rsidRDefault="00DF329F" w:rsidP="00DF329F">
      <w:pPr>
        <w:tabs>
          <w:tab w:val="left" w:pos="3200"/>
          <w:tab w:val="left" w:pos="3251"/>
        </w:tabs>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Additional Elective Units</w:t>
      </w:r>
      <w:r w:rsidRPr="00DF329F">
        <w:rPr>
          <w:rFonts w:ascii="Times New Roman" w:hAnsi="Times New Roman" w:cs="Times New Roman"/>
          <w:b/>
          <w:bCs/>
          <w:color w:val="000000"/>
          <w:sz w:val="20"/>
          <w:szCs w:val="20"/>
        </w:rPr>
        <w:tab/>
      </w:r>
      <w:r w:rsidRPr="00DF329F">
        <w:rPr>
          <w:rFonts w:ascii="Times New Roman" w:hAnsi="Times New Roman" w:cs="Times New Roman"/>
          <w:b/>
          <w:bCs/>
          <w:color w:val="000000"/>
          <w:sz w:val="20"/>
          <w:szCs w:val="20"/>
        </w:rPr>
        <w:tab/>
        <w:t>12-32 units</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Requirements for the Major in Global Intelligence and National Security</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1.</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 xml:space="preserve">Lower-Division Prerequisites </w:t>
      </w:r>
      <w:r w:rsidRPr="00DF329F">
        <w:rPr>
          <w:rFonts w:ascii="Times New Roman" w:hAnsi="Times New Roman" w:cs="Times New Roman"/>
          <w:color w:val="000000"/>
          <w:sz w:val="20"/>
          <w:szCs w:val="20"/>
        </w:rPr>
        <w:t>(32 units)</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 xml:space="preserve">CSUB 101 </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2.</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GE Area A-Basic Skills</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COMM 108, ENGL 110, PHIL 102 or SOC 120 and MATH 140</w:t>
      </w:r>
      <w:r w:rsidRPr="00DF329F">
        <w:rPr>
          <w:rFonts w:ascii="Times New Roman" w:hAnsi="Times New Roman" w:cs="Times New Roman"/>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3.</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American Institutions</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PLSI 101 or PPA 275, HIST 232</w:t>
      </w:r>
      <w:r w:rsidRPr="00DF329F">
        <w:rPr>
          <w:rFonts w:ascii="Times New Roman" w:hAnsi="Times New Roman" w:cs="Times New Roman"/>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4.</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 xml:space="preserve">Upper Division CORE Requirements </w:t>
      </w:r>
      <w:r w:rsidRPr="00DF329F">
        <w:rPr>
          <w:rFonts w:ascii="Times New Roman" w:hAnsi="Times New Roman" w:cs="Times New Roman"/>
          <w:color w:val="000000"/>
          <w:sz w:val="20"/>
          <w:szCs w:val="20"/>
        </w:rPr>
        <w:t>(41-46 units)</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ab/>
        <w:t xml:space="preserve">Writing </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HIST 300 (Preferred Course for the Major) or COMM 304 or ENGL 310</w:t>
      </w:r>
      <w:r w:rsidRPr="00DF329F">
        <w:rPr>
          <w:rFonts w:ascii="Times New Roman" w:hAnsi="Times New Roman" w:cs="Times New Roman"/>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5.</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Behavioral Sciences Research Methods</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PLSI 300</w:t>
      </w:r>
      <w:r w:rsidRPr="00DF329F">
        <w:rPr>
          <w:rFonts w:ascii="Times New Roman" w:hAnsi="Times New Roman" w:cs="Times New Roman"/>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6.</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 xml:space="preserve">Professional Ethics </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PHIL 316</w:t>
      </w:r>
      <w:r w:rsidRPr="00DF329F">
        <w:rPr>
          <w:rFonts w:ascii="Times New Roman" w:hAnsi="Times New Roman" w:cs="Times New Roman"/>
          <w:color w:val="000000"/>
          <w:sz w:val="20"/>
          <w:szCs w:val="20"/>
        </w:rPr>
        <w:tab/>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7.</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Intelligence Analytic Tools</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DF329F">
        <w:rPr>
          <w:rFonts w:ascii="Times New Roman" w:hAnsi="Times New Roman" w:cs="Times New Roman"/>
          <w:b/>
          <w:bCs/>
          <w:color w:val="000000"/>
          <w:sz w:val="20"/>
          <w:szCs w:val="20"/>
        </w:rPr>
        <w:tab/>
      </w:r>
      <w:r w:rsidRPr="00DF329F">
        <w:rPr>
          <w:rFonts w:ascii="Times New Roman" w:hAnsi="Times New Roman" w:cs="Times New Roman"/>
          <w:color w:val="000000"/>
          <w:sz w:val="20"/>
          <w:szCs w:val="20"/>
        </w:rPr>
        <w:t>a.</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 xml:space="preserve">One (1) course on Geographical Information Systems selected from the following: </w:t>
      </w:r>
      <w:r w:rsidRPr="00DF329F">
        <w:rPr>
          <w:rFonts w:ascii="Times New Roman" w:hAnsi="Times New Roman" w:cs="Times New Roman"/>
          <w:color w:val="000000"/>
          <w:sz w:val="20"/>
          <w:szCs w:val="20"/>
        </w:rPr>
        <w:t xml:space="preserve">ECON 320, GEOL 450, </w:t>
      </w:r>
      <w:proofErr w:type="gramStart"/>
      <w:r w:rsidRPr="00DF329F">
        <w:rPr>
          <w:rFonts w:ascii="Times New Roman" w:hAnsi="Times New Roman" w:cs="Times New Roman"/>
          <w:color w:val="000000"/>
          <w:sz w:val="20"/>
          <w:szCs w:val="20"/>
        </w:rPr>
        <w:t>SOC</w:t>
      </w:r>
      <w:proofErr w:type="gramEnd"/>
      <w:r w:rsidRPr="00DF329F">
        <w:rPr>
          <w:rFonts w:ascii="Times New Roman" w:hAnsi="Times New Roman" w:cs="Times New Roman"/>
          <w:color w:val="000000"/>
          <w:sz w:val="20"/>
          <w:szCs w:val="20"/>
        </w:rPr>
        <w:t xml:space="preserve"> 451</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ab/>
      </w:r>
      <w:proofErr w:type="gramStart"/>
      <w:r w:rsidRPr="00DF329F">
        <w:rPr>
          <w:rFonts w:ascii="Times New Roman" w:hAnsi="Times New Roman" w:cs="Times New Roman"/>
          <w:color w:val="000000"/>
          <w:sz w:val="20"/>
          <w:szCs w:val="20"/>
        </w:rPr>
        <w:t>b</w:t>
      </w:r>
      <w:proofErr w:type="gramEnd"/>
      <w:r w:rsidRPr="00DF329F">
        <w:rPr>
          <w:rFonts w:ascii="Times New Roman" w:hAnsi="Times New Roman" w:cs="Times New Roman"/>
          <w:color w:val="000000"/>
          <w:sz w:val="20"/>
          <w:szCs w:val="20"/>
        </w:rPr>
        <w:t>.</w:t>
      </w:r>
      <w:r w:rsidRPr="00DF329F">
        <w:rPr>
          <w:rFonts w:ascii="Times New Roman" w:hAnsi="Times New Roman" w:cs="Times New Roman"/>
          <w:b/>
          <w:bCs/>
          <w:color w:val="000000"/>
          <w:sz w:val="20"/>
          <w:szCs w:val="20"/>
        </w:rPr>
        <w:tab/>
        <w:t xml:space="preserve">Two (2) courses covering behavioral profiling, digital forensics, linguistic analysis, and/or social movement analysis selected from the following: </w:t>
      </w:r>
      <w:r w:rsidRPr="00DF329F">
        <w:rPr>
          <w:rFonts w:ascii="Times New Roman" w:hAnsi="Times New Roman" w:cs="Times New Roman"/>
          <w:color w:val="000000"/>
          <w:sz w:val="20"/>
          <w:szCs w:val="20"/>
        </w:rPr>
        <w:t>BEHS 330, CMPS 340, CRJU 494, ENGL/LING 420, SOC 444</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8.</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Applied Experience</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The student, in consultation with his/her faculty advisor, develops an “applied experience” (5-10 units) applicable to the major, including, but not limited to, independent study, directed research, field placement, internship, overseas travel and study program, etc.</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9.</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 xml:space="preserve">Senior Seminar </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PLSI 490</w:t>
      </w:r>
      <w:r w:rsidRPr="00DF329F">
        <w:rPr>
          <w:rFonts w:ascii="Times New Roman" w:hAnsi="Times New Roman" w:cs="Times New Roman"/>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10.</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 xml:space="preserve">Upper Division Focus Areas </w:t>
      </w:r>
      <w:r w:rsidRPr="00DF329F">
        <w:rPr>
          <w:rFonts w:ascii="Times New Roman" w:hAnsi="Times New Roman" w:cs="Times New Roman"/>
          <w:color w:val="000000"/>
          <w:sz w:val="20"/>
          <w:szCs w:val="20"/>
        </w:rPr>
        <w:t>(30 units)</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 xml:space="preserve">The student, with approval of the Faculty Advisory Committee for the interdisciplinary major in Global Intelligence and National Security, selects a coordinated set of six (6) courses that best meets the student’s career aspirations. Courses not used to meet the requirements for “Intelligence Analytic Tools” may be used, as well as the following courses in strategic languages and/or focus areas, including specific global areas. </w:t>
      </w: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u w:val="single"/>
        </w:rPr>
      </w:pP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Students may also use “strategic language” courses in Arabic, Chinese, Japanese, Korean, Farsi, or Russian at the lower-division level to account for 15 units toward the major. The language courses must include the equivalent of 103 or higher. Currently, all strategic language courses must be transferred from a community college, another university, or CSUB Extended University. Spanish (not considered a strategic language) may be used only in conjunction with courses from the “Mexico and Latin America” focus area.</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In order to facilitate completion of this interdisciplinary major, students are encouraged to define and seek approval for a focus area that might not be listed below, but which combines available courses into an area of substantial need for the intelligence professions. Please consult with the Program Coordinator, the Chair of Political Science, or a member of the Faculty Advisory Committee.</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A.</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International Relations and Diplomacy</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lastRenderedPageBreak/>
        <w:tab/>
        <w:t>HIST 440, PLSI 302, 303, 304</w:t>
      </w:r>
      <w:r w:rsidRPr="00DF329F">
        <w:rPr>
          <w:rFonts w:ascii="Times New Roman" w:hAnsi="Times New Roman" w:cs="Times New Roman"/>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B.</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Globalization and Its Impact</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BEHS 307, 471, HIST 325, 330, 358, SOC 450</w:t>
      </w:r>
      <w:r w:rsidRPr="00DF329F">
        <w:rPr>
          <w:rFonts w:ascii="Times New Roman" w:hAnsi="Times New Roman" w:cs="Times New Roman"/>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C.</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 xml:space="preserve">International Commerce and Economy </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ab/>
        <w:t>ECON 410, GEOG 395, PLSI 349, 404</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D.</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 xml:space="preserve">Propaganda, Political Conflict, and Social Change  </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COMM 308, CRIMJ 440, HIST 454, PHIL/PLSI 333, PHIL 383, 411, PLSI 328, 376, 420, RS 379</w:t>
      </w:r>
      <w:r w:rsidRPr="00DF329F">
        <w:rPr>
          <w:rFonts w:ascii="Times New Roman" w:hAnsi="Times New Roman" w:cs="Times New Roman"/>
          <w:color w:val="000000"/>
          <w:sz w:val="20"/>
          <w:szCs w:val="20"/>
        </w:rPr>
        <w:tab/>
        <w:t xml:space="preserve"> </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E.</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Asia</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ECON 311, HIST 423, 425, 426, PHIL 343, PLSI 308, 322, RS 320, 321, 323</w:t>
      </w:r>
      <w:r w:rsidRPr="00DF329F">
        <w:rPr>
          <w:rFonts w:ascii="Times New Roman" w:hAnsi="Times New Roman" w:cs="Times New Roman"/>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F.</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Eastern Europe and Russia</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HIST 308, 309, 406, PLSI 325</w:t>
      </w:r>
      <w:r w:rsidRPr="00DF329F">
        <w:rPr>
          <w:rFonts w:ascii="Times New Roman" w:hAnsi="Times New Roman" w:cs="Times New Roman"/>
          <w:b/>
          <w:bCs/>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G.</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Middle East and Africa</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ECON 305, HIST 413, 327, 481, PLSI 323, RS 303, 310, 316</w:t>
      </w:r>
      <w:r w:rsidRPr="00DF329F">
        <w:rPr>
          <w:rFonts w:ascii="Times New Roman" w:hAnsi="Times New Roman" w:cs="Times New Roman"/>
          <w:color w:val="000000"/>
          <w:sz w:val="20"/>
          <w:szCs w:val="20"/>
        </w:rPr>
        <w:tab/>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H.</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Mexico and Latin America</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ab/>
        <w:t>HIST 340, 436, 442, 443, PLSI 309, 324, SOC 439</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I.</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Recommended Lower-Division GE Area and Upper-Division GE Theme Courses</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ab/>
      </w:r>
      <w:proofErr w:type="gramStart"/>
      <w:r w:rsidRPr="00DF329F">
        <w:rPr>
          <w:rFonts w:ascii="Times New Roman" w:hAnsi="Times New Roman" w:cs="Times New Roman"/>
          <w:color w:val="000000"/>
          <w:sz w:val="20"/>
          <w:szCs w:val="20"/>
        </w:rPr>
        <w:t>a.</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GE</w:t>
      </w:r>
      <w:proofErr w:type="gramEnd"/>
      <w:r w:rsidRPr="00DF329F">
        <w:rPr>
          <w:rFonts w:ascii="Times New Roman" w:hAnsi="Times New Roman" w:cs="Times New Roman"/>
          <w:b/>
          <w:bCs/>
          <w:color w:val="000000"/>
          <w:sz w:val="20"/>
          <w:szCs w:val="20"/>
        </w:rPr>
        <w:t xml:space="preserve"> Area B (10 units)</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r>
      <w:r w:rsidRPr="00DF329F">
        <w:rPr>
          <w:rFonts w:ascii="Times New Roman" w:hAnsi="Times New Roman" w:cs="Times New Roman"/>
          <w:color w:val="000000"/>
          <w:sz w:val="20"/>
          <w:szCs w:val="20"/>
        </w:rPr>
        <w:tab/>
        <w:t>CHEM 100B or 100C or GEOL 120, BIOL 103, MATH 140 (LD prerequisite to program)</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ab/>
      </w:r>
      <w:proofErr w:type="gramStart"/>
      <w:r w:rsidRPr="00DF329F">
        <w:rPr>
          <w:rFonts w:ascii="Times New Roman" w:hAnsi="Times New Roman" w:cs="Times New Roman"/>
          <w:color w:val="000000"/>
          <w:sz w:val="20"/>
          <w:szCs w:val="20"/>
        </w:rPr>
        <w:t>b.</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GE</w:t>
      </w:r>
      <w:proofErr w:type="gramEnd"/>
      <w:r w:rsidRPr="00DF329F">
        <w:rPr>
          <w:rFonts w:ascii="Times New Roman" w:hAnsi="Times New Roman" w:cs="Times New Roman"/>
          <w:b/>
          <w:bCs/>
          <w:color w:val="000000"/>
          <w:sz w:val="20"/>
          <w:szCs w:val="20"/>
        </w:rPr>
        <w:t xml:space="preserve"> Area C</w:t>
      </w:r>
      <w:r w:rsidRPr="00DF329F">
        <w:rPr>
          <w:rFonts w:ascii="Times New Roman" w:hAnsi="Times New Roman" w:cs="Times New Roman"/>
          <w:color w:val="000000"/>
          <w:sz w:val="20"/>
          <w:szCs w:val="20"/>
        </w:rPr>
        <w:t xml:space="preserve"> </w:t>
      </w:r>
      <w:r w:rsidRPr="00DF329F">
        <w:rPr>
          <w:rFonts w:ascii="Times New Roman" w:hAnsi="Times New Roman" w:cs="Times New Roman"/>
          <w:b/>
          <w:bCs/>
          <w:color w:val="000000"/>
          <w:sz w:val="20"/>
          <w:szCs w:val="20"/>
        </w:rPr>
        <w:t>(15 units)</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r>
      <w:r w:rsidRPr="00DF329F">
        <w:rPr>
          <w:rFonts w:ascii="Times New Roman" w:hAnsi="Times New Roman" w:cs="Times New Roman"/>
          <w:color w:val="000000"/>
          <w:sz w:val="20"/>
          <w:szCs w:val="20"/>
        </w:rPr>
        <w:tab/>
        <w:t>HIST 222 or 240 or 250, RS 110 and one additional course selected from C1, C2, or C4</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ab/>
      </w:r>
      <w:proofErr w:type="gramStart"/>
      <w:r w:rsidRPr="00DF329F">
        <w:rPr>
          <w:rFonts w:ascii="Times New Roman" w:hAnsi="Times New Roman" w:cs="Times New Roman"/>
          <w:color w:val="000000"/>
          <w:sz w:val="20"/>
          <w:szCs w:val="20"/>
        </w:rPr>
        <w:t>c.</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GE</w:t>
      </w:r>
      <w:proofErr w:type="gramEnd"/>
      <w:r w:rsidRPr="00DF329F">
        <w:rPr>
          <w:rFonts w:ascii="Times New Roman" w:hAnsi="Times New Roman" w:cs="Times New Roman"/>
          <w:b/>
          <w:bCs/>
          <w:color w:val="000000"/>
          <w:sz w:val="20"/>
          <w:szCs w:val="20"/>
        </w:rPr>
        <w:t xml:space="preserve"> Area D</w:t>
      </w:r>
      <w:r w:rsidRPr="00DF329F">
        <w:rPr>
          <w:rFonts w:ascii="Times New Roman" w:hAnsi="Times New Roman" w:cs="Times New Roman"/>
          <w:color w:val="000000"/>
          <w:sz w:val="20"/>
          <w:szCs w:val="20"/>
        </w:rPr>
        <w:t xml:space="preserve"> </w:t>
      </w:r>
      <w:r w:rsidRPr="00DF329F">
        <w:rPr>
          <w:rFonts w:ascii="Times New Roman" w:hAnsi="Times New Roman" w:cs="Times New Roman"/>
          <w:b/>
          <w:bCs/>
          <w:color w:val="000000"/>
          <w:sz w:val="20"/>
          <w:szCs w:val="20"/>
        </w:rPr>
        <w:t>(15 units)</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r>
      <w:r w:rsidRPr="00DF329F">
        <w:rPr>
          <w:rFonts w:ascii="Times New Roman" w:hAnsi="Times New Roman" w:cs="Times New Roman"/>
          <w:color w:val="000000"/>
          <w:sz w:val="20"/>
          <w:szCs w:val="20"/>
        </w:rPr>
        <w:tab/>
        <w:t>ANTH 251 or 253, PLSI 102 and one additional course selected from D2, D4, or D5</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r>
      <w:proofErr w:type="gramStart"/>
      <w:r w:rsidRPr="00DF329F">
        <w:rPr>
          <w:rFonts w:ascii="Times New Roman" w:hAnsi="Times New Roman" w:cs="Times New Roman"/>
          <w:color w:val="000000"/>
          <w:sz w:val="20"/>
          <w:szCs w:val="20"/>
        </w:rPr>
        <w:t>d.</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GE</w:t>
      </w:r>
      <w:proofErr w:type="gramEnd"/>
      <w:r w:rsidRPr="00DF329F">
        <w:rPr>
          <w:rFonts w:ascii="Times New Roman" w:hAnsi="Times New Roman" w:cs="Times New Roman"/>
          <w:b/>
          <w:bCs/>
          <w:color w:val="000000"/>
          <w:sz w:val="20"/>
          <w:szCs w:val="20"/>
        </w:rPr>
        <w:t xml:space="preserve"> Theme 1 (5 units)</w:t>
      </w:r>
    </w:p>
    <w:p w:rsidR="00DF329F" w:rsidRPr="00DF329F" w:rsidRDefault="00DF329F" w:rsidP="00DF329F">
      <w:pPr>
        <w:tabs>
          <w:tab w:val="left" w:pos="360"/>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r>
      <w:r w:rsidRPr="00DF329F">
        <w:rPr>
          <w:rFonts w:ascii="Times New Roman" w:hAnsi="Times New Roman" w:cs="Times New Roman"/>
          <w:color w:val="000000"/>
          <w:sz w:val="20"/>
          <w:szCs w:val="20"/>
        </w:rPr>
        <w:tab/>
        <w:t>INST 312 or SCI 355D</w:t>
      </w:r>
      <w:r w:rsidRPr="00DF329F">
        <w:rPr>
          <w:rFonts w:ascii="Times New Roman" w:hAnsi="Times New Roman" w:cs="Times New Roman"/>
          <w:color w:val="000000"/>
          <w:sz w:val="20"/>
          <w:szCs w:val="20"/>
        </w:rPr>
        <w:tab/>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p>
    <w:p w:rsidR="00DF329F" w:rsidRPr="00DF329F" w:rsidRDefault="00DF329F" w:rsidP="00DF329F">
      <w:pPr>
        <w:autoSpaceDE w:val="0"/>
        <w:autoSpaceDN w:val="0"/>
        <w:adjustRightInd w:val="0"/>
        <w:spacing w:after="0" w:line="240" w:lineRule="auto"/>
        <w:jc w:val="both"/>
        <w:rPr>
          <w:rFonts w:ascii="Times New Roman" w:hAnsi="Times New Roman" w:cs="Times New Roman"/>
          <w:b/>
          <w:bCs/>
          <w:color w:val="000000"/>
          <w:sz w:val="20"/>
          <w:szCs w:val="20"/>
        </w:rPr>
      </w:pPr>
      <w:r w:rsidRPr="00DF329F">
        <w:rPr>
          <w:rFonts w:ascii="Times New Roman" w:hAnsi="Times New Roman" w:cs="Times New Roman"/>
          <w:b/>
          <w:bCs/>
          <w:color w:val="000000"/>
          <w:sz w:val="20"/>
          <w:szCs w:val="20"/>
        </w:rPr>
        <w:t xml:space="preserve">Requirements for the Minor in Global Intelligence and National Security </w:t>
      </w:r>
      <w:r w:rsidRPr="00DF329F">
        <w:rPr>
          <w:rFonts w:ascii="Times New Roman" w:hAnsi="Times New Roman" w:cs="Times New Roman"/>
          <w:color w:val="000000"/>
          <w:sz w:val="20"/>
          <w:szCs w:val="20"/>
        </w:rPr>
        <w:t>(30 units)</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The interdisciplinary minor in Global Intelligence and</w:t>
      </w:r>
      <w:r w:rsidRPr="00DF329F">
        <w:rPr>
          <w:rFonts w:ascii="Times New Roman" w:hAnsi="Times New Roman" w:cs="Times New Roman"/>
          <w:b/>
          <w:bCs/>
          <w:color w:val="000000"/>
          <w:sz w:val="20"/>
          <w:szCs w:val="20"/>
        </w:rPr>
        <w:t xml:space="preserve"> </w:t>
      </w:r>
      <w:r w:rsidRPr="00DF329F">
        <w:rPr>
          <w:rFonts w:ascii="Times New Roman" w:hAnsi="Times New Roman" w:cs="Times New Roman"/>
          <w:color w:val="000000"/>
          <w:sz w:val="20"/>
          <w:szCs w:val="20"/>
        </w:rPr>
        <w:t>National Security is designed for those students majoring in a baccalaureate degree program other than Global Intelligence and</w:t>
      </w:r>
      <w:r w:rsidRPr="00DF329F">
        <w:rPr>
          <w:rFonts w:ascii="Times New Roman" w:hAnsi="Times New Roman" w:cs="Times New Roman"/>
          <w:b/>
          <w:bCs/>
          <w:color w:val="000000"/>
          <w:sz w:val="20"/>
          <w:szCs w:val="20"/>
        </w:rPr>
        <w:t xml:space="preserve"> </w:t>
      </w:r>
      <w:r w:rsidRPr="00DF329F">
        <w:rPr>
          <w:rFonts w:ascii="Times New Roman" w:hAnsi="Times New Roman" w:cs="Times New Roman"/>
          <w:color w:val="000000"/>
          <w:sz w:val="20"/>
          <w:szCs w:val="20"/>
        </w:rPr>
        <w:t>National Security and desiring additional academic preparation in the foundations of intelligence analysis for future careers with national, state, and local intelligence agencies. This minor provides students majoring in a discipline-based baccalaureate degree program with additional academic preparation in intelligence analysis involving the evaluation, interpretation, and integration of quantitative data and qualitative information and with increased awareness of global issues that affect the economic, political, and social climates of the United States. No more than three courses may be from a single discipline. Any cross-listed course counts in the faculty instructor’s primary discipline. Note that University policy does not allow any course to count in both the student’s major and minor. Consult your academic advisor on this policy.</w:t>
      </w: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p>
    <w:p w:rsidR="00DF329F" w:rsidRPr="00DF329F" w:rsidRDefault="00DF329F" w:rsidP="00DF329F">
      <w:pPr>
        <w:autoSpaceDE w:val="0"/>
        <w:autoSpaceDN w:val="0"/>
        <w:adjustRightInd w:val="0"/>
        <w:spacing w:after="0" w:line="240" w:lineRule="auto"/>
        <w:jc w:val="both"/>
        <w:rPr>
          <w:rFonts w:ascii="Times New Roman" w:hAnsi="Times New Roman" w:cs="Times New Roman"/>
          <w:color w:val="000000"/>
          <w:sz w:val="20"/>
          <w:szCs w:val="20"/>
        </w:rPr>
      </w:pPr>
      <w:r w:rsidRPr="00DF329F">
        <w:rPr>
          <w:rFonts w:ascii="Times New Roman" w:hAnsi="Times New Roman" w:cs="Times New Roman"/>
          <w:b/>
          <w:bCs/>
          <w:color w:val="000000"/>
          <w:sz w:val="20"/>
          <w:szCs w:val="20"/>
        </w:rPr>
        <w:t xml:space="preserve">One </w:t>
      </w:r>
      <w:proofErr w:type="gramStart"/>
      <w:r w:rsidRPr="00DF329F">
        <w:rPr>
          <w:rFonts w:ascii="Times New Roman" w:hAnsi="Times New Roman" w:cs="Times New Roman"/>
          <w:b/>
          <w:bCs/>
          <w:color w:val="000000"/>
          <w:sz w:val="20"/>
          <w:szCs w:val="20"/>
        </w:rPr>
        <w:t>course</w:t>
      </w:r>
      <w:proofErr w:type="gramEnd"/>
      <w:r w:rsidRPr="00DF329F">
        <w:rPr>
          <w:rFonts w:ascii="Times New Roman" w:hAnsi="Times New Roman" w:cs="Times New Roman"/>
          <w:b/>
          <w:bCs/>
          <w:color w:val="000000"/>
          <w:sz w:val="20"/>
          <w:szCs w:val="20"/>
        </w:rPr>
        <w:t xml:space="preserve"> each from the four areas: </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1.</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Analytic Tools</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ANTH 421, BEHS 330, CMPS 340, CRJU 494, ECON 320, ENGL 440, GEOL 450, SOC 444, 451</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2.</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Culture and History</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ANTH 350, HIST 308, 309, RS 303, 310, 316</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3.</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Regional Studies</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ECON 311, HIST 327, 340, 413, 426, 436, 481, PLSI 308</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DF329F">
        <w:rPr>
          <w:rFonts w:ascii="Times New Roman" w:hAnsi="Times New Roman" w:cs="Times New Roman"/>
          <w:color w:val="000000"/>
          <w:sz w:val="20"/>
          <w:szCs w:val="20"/>
        </w:rPr>
        <w:t>4.</w:t>
      </w:r>
      <w:r w:rsidRPr="00DF329F">
        <w:rPr>
          <w:rFonts w:ascii="Times New Roman" w:hAnsi="Times New Roman" w:cs="Times New Roman"/>
          <w:color w:val="000000"/>
          <w:sz w:val="20"/>
          <w:szCs w:val="20"/>
        </w:rPr>
        <w:tab/>
      </w:r>
      <w:r w:rsidRPr="00DF329F">
        <w:rPr>
          <w:rFonts w:ascii="Times New Roman" w:hAnsi="Times New Roman" w:cs="Times New Roman"/>
          <w:b/>
          <w:bCs/>
          <w:color w:val="000000"/>
          <w:sz w:val="20"/>
          <w:szCs w:val="20"/>
        </w:rPr>
        <w:t>Policy Sciences</w:t>
      </w:r>
    </w:p>
    <w:p w:rsidR="00DF329F" w:rsidRPr="00DF329F" w:rsidRDefault="00DF329F" w:rsidP="00DF329F">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DF329F">
        <w:rPr>
          <w:rFonts w:ascii="Times New Roman" w:hAnsi="Times New Roman" w:cs="Times New Roman"/>
          <w:color w:val="000000"/>
          <w:sz w:val="20"/>
          <w:szCs w:val="20"/>
        </w:rPr>
        <w:tab/>
        <w:t>CRJU 440, GEOG 395, PLSI 302, 303, 304, 404</w:t>
      </w:r>
      <w:r w:rsidRPr="00DF329F">
        <w:rPr>
          <w:rFonts w:ascii="Times New Roman" w:hAnsi="Times New Roman" w:cs="Times New Roman"/>
          <w:color w:val="000000"/>
          <w:sz w:val="20"/>
          <w:szCs w:val="20"/>
        </w:rPr>
        <w:tab/>
      </w:r>
    </w:p>
    <w:p w:rsidR="006C6C57" w:rsidRDefault="006C6C57">
      <w:bookmarkStart w:id="0" w:name="_GoBack"/>
      <w:bookmarkEnd w:id="0"/>
    </w:p>
    <w:sectPr w:rsidR="006C6C57" w:rsidSect="009623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9F"/>
    <w:rsid w:val="006C6C57"/>
    <w:rsid w:val="00DF329F"/>
    <w:rsid w:val="00F9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1360</Words>
  <Characters>7757</Characters>
  <Application>Microsoft Office Word</Application>
  <DocSecurity>0</DocSecurity>
  <Lines>64</Lines>
  <Paragraphs>18</Paragraphs>
  <ScaleCrop>false</ScaleCrop>
  <Company>California State University, Bakersfield</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ProfileTemplate</cp:lastModifiedBy>
  <cp:revision>1</cp:revision>
  <dcterms:created xsi:type="dcterms:W3CDTF">2013-09-04T23:18:00Z</dcterms:created>
  <dcterms:modified xsi:type="dcterms:W3CDTF">2013-09-04T23:20:00Z</dcterms:modified>
</cp:coreProperties>
</file>